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2" w:rsidRDefault="008A6C3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22" w:rsidRPr="008A6C3B" w:rsidRDefault="008A6C3B">
      <w:pPr>
        <w:spacing w:after="0"/>
        <w:rPr>
          <w:lang w:val="ru-RU"/>
        </w:rPr>
      </w:pPr>
      <w:r w:rsidRPr="008A6C3B">
        <w:rPr>
          <w:b/>
          <w:color w:val="000000"/>
          <w:sz w:val="28"/>
          <w:lang w:val="ru-RU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 w:rsidR="000D6E22" w:rsidRPr="008A6C3B" w:rsidRDefault="008A6C3B">
      <w:pPr>
        <w:spacing w:after="0"/>
        <w:jc w:val="both"/>
        <w:rPr>
          <w:lang w:val="ru-RU"/>
        </w:rPr>
      </w:pPr>
      <w:r w:rsidRPr="008A6C3B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</w:t>
      </w:r>
      <w:proofErr w:type="gramStart"/>
      <w:r w:rsidRPr="008A6C3B">
        <w:rPr>
          <w:color w:val="000000"/>
          <w:sz w:val="28"/>
          <w:lang w:val="ru-RU"/>
        </w:rPr>
        <w:t>Р</w:t>
      </w:r>
      <w:proofErr w:type="gramEnd"/>
      <w:r w:rsidRPr="008A6C3B">
        <w:rPr>
          <w:color w:val="000000"/>
          <w:sz w:val="28"/>
          <w:lang w:val="ru-RU"/>
        </w:rPr>
        <w:t xml:space="preserve"> ДСМ-131/2020. Зарегистрирован в Министерстве юстиции Республики Казахстан 16 октября 2020 года № 21443.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" w:name="z4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В соответствии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от 15 апреля 2013 года "О государственных услугах", ПРИКАЗЫВАЮ: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1. Утвердить:</w:t>
      </w:r>
    </w:p>
    <w:p w:rsidR="000D6E22" w:rsidRDefault="008A6C3B">
      <w:pPr>
        <w:spacing w:after="0"/>
        <w:jc w:val="both"/>
      </w:pPr>
      <w:bookmarkStart w:id="3" w:name="z6"/>
      <w:bookmarkEnd w:id="2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</w:t>
      </w:r>
      <w:r>
        <w:rPr>
          <w:color w:val="000000"/>
          <w:sz w:val="28"/>
        </w:rPr>
        <w:t>1 к настоящему приказу;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8A6C3B">
        <w:rPr>
          <w:color w:val="000000"/>
          <w:sz w:val="28"/>
          <w:lang w:val="ru-RU"/>
        </w:rPr>
        <w:t xml:space="preserve">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</w:t>
      </w:r>
      <w:r w:rsidRPr="000407DB">
        <w:rPr>
          <w:color w:val="000000"/>
          <w:sz w:val="28"/>
          <w:lang w:val="ru-RU"/>
        </w:rPr>
        <w:t>2 к настоящему приказу;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5" w:name="z8"/>
      <w:bookmarkEnd w:id="4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3) медицинские противопоказания, согласно приложению 3 к настоящему приказу;</w:t>
      </w:r>
    </w:p>
    <w:p w:rsidR="000D6E22" w:rsidRDefault="008A6C3B">
      <w:pPr>
        <w:spacing w:after="0"/>
        <w:jc w:val="both"/>
      </w:pPr>
      <w:bookmarkStart w:id="6" w:name="z9"/>
      <w:bookmarkEnd w:id="5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 w:rsidRPr="008A6C3B">
        <w:rPr>
          <w:color w:val="000000"/>
          <w:sz w:val="28"/>
          <w:lang w:val="ru-RU"/>
        </w:rPr>
        <w:t xml:space="preserve">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приложению </w:t>
      </w:r>
      <w:r>
        <w:rPr>
          <w:color w:val="000000"/>
          <w:sz w:val="28"/>
        </w:rPr>
        <w:t>4 к настоящему приказу.</w:t>
      </w:r>
    </w:p>
    <w:p w:rsidR="000D6E22" w:rsidRDefault="008A6C3B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</w:t>
      </w:r>
      <w:r w:rsidRPr="008A6C3B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>5 к настоящему приказу.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lastRenderedPageBreak/>
        <w:t xml:space="preserve">      </w:t>
      </w:r>
      <w:r w:rsidRPr="008A6C3B">
        <w:rPr>
          <w:color w:val="000000"/>
          <w:sz w:val="28"/>
          <w:lang w:val="ru-RU"/>
        </w:rPr>
        <w:t>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8A6C3B">
        <w:rPr>
          <w:color w:val="000000"/>
          <w:sz w:val="28"/>
          <w:lang w:val="ru-RU"/>
        </w:rPr>
        <w:t>на</w:t>
      </w:r>
      <w:proofErr w:type="gramEnd"/>
      <w:r w:rsidRPr="008A6C3B">
        <w:rPr>
          <w:color w:val="000000"/>
          <w:sz w:val="28"/>
          <w:lang w:val="ru-RU"/>
        </w:rPr>
        <w:t xml:space="preserve"> </w:t>
      </w:r>
      <w:proofErr w:type="gramStart"/>
      <w:r w:rsidRPr="008A6C3B">
        <w:rPr>
          <w:color w:val="000000"/>
          <w:sz w:val="28"/>
          <w:lang w:val="ru-RU"/>
        </w:rPr>
        <w:t>курирующего</w:t>
      </w:r>
      <w:proofErr w:type="gramEnd"/>
      <w:r w:rsidRPr="008A6C3B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46"/>
        <w:gridCol w:w="3431"/>
      </w:tblGrid>
      <w:tr w:rsidR="000D6E22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0D6E22" w:rsidRPr="008A6C3B" w:rsidRDefault="008A6C3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A6C3B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8A6C3B">
              <w:rPr>
                <w:lang w:val="ru-RU"/>
              </w:rPr>
              <w:br/>
            </w:r>
            <w:r w:rsidRPr="008A6C3B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8A6C3B">
              <w:rPr>
                <w:lang w:val="ru-RU"/>
              </w:rPr>
              <w:br/>
            </w:r>
            <w:r w:rsidRPr="008A6C3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</w:tbl>
    <w:p w:rsidR="000D6E22" w:rsidRPr="008A6C3B" w:rsidRDefault="008A6C3B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"СОГЛАСОВАН"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Министерство цифрового развития,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инноваций и аэрокосмической промышленности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Республики Казахстан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"СОГЛАСОВАН"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Министерство труда и социальной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защиты населения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Республики Казахстан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"СОГЛАСОВАН"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Министерство энергетики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Республики Казахстан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"СОГЛАСОВАН"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Министерство юстиции</w:t>
      </w:r>
      <w:r w:rsidRPr="008A6C3B">
        <w:rPr>
          <w:lang w:val="ru-RU"/>
        </w:rPr>
        <w:br/>
      </w:r>
      <w:r w:rsidRPr="008A6C3B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0D6E22" w:rsidRPr="000407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0D6E22" w:rsidRPr="008A6C3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0"/>
              <w:jc w:val="center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от 15 октября 2020 года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0D6E22" w:rsidRPr="008A6C3B" w:rsidRDefault="008A6C3B">
      <w:pPr>
        <w:spacing w:after="0"/>
        <w:rPr>
          <w:lang w:val="ru-RU"/>
        </w:rPr>
      </w:pPr>
      <w:bookmarkStart w:id="18" w:name="z23"/>
      <w:r w:rsidRPr="008A6C3B">
        <w:rPr>
          <w:b/>
          <w:color w:val="00000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"/>
        <w:gridCol w:w="301"/>
        <w:gridCol w:w="2468"/>
        <w:gridCol w:w="1780"/>
        <w:gridCol w:w="255"/>
        <w:gridCol w:w="2465"/>
        <w:gridCol w:w="2339"/>
        <w:gridCol w:w="48"/>
      </w:tblGrid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осмотры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 xml:space="preserve">Работники организаций по обслуживанию пассажиров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Через каждые 12 месяцев (перед началом сезона)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8A6C3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8A6C3B" w:rsidRDefault="000D6E22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на носительство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8A6C3B">
              <w:rPr>
                <w:color w:val="000000"/>
                <w:sz w:val="20"/>
                <w:lang w:val="ru-RU"/>
              </w:rPr>
              <w:t xml:space="preserve">Медицинские работники родильных домов (отделений), детских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 xml:space="preserve">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</w:t>
            </w:r>
            <w:r>
              <w:rPr>
                <w:color w:val="000000"/>
                <w:sz w:val="20"/>
              </w:rPr>
              <w:t>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 xml:space="preserve">Обследование на яйца гельминтов, на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lastRenderedPageBreak/>
              <w:t xml:space="preserve">Обследование на яйца гельминтов, на сифилис, на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В, патогенного стафилококка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lastRenderedPageBreak/>
              <w:t xml:space="preserve">Через каждые 6 месяцев (через каждые 12 месяцев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– младший медицинский персонал)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обследование на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маркеры вирусного гепатита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вирусного 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Обследование на ВИЧ, маркеры вирусного гепатита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вирусного гепатита С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Через каждые 6 месяцев (через каждые 12 месяцев – младший медицинский персонал)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A6C3B">
              <w:rPr>
                <w:color w:val="000000"/>
                <w:sz w:val="20"/>
                <w:lang w:val="ru-RU"/>
              </w:rPr>
              <w:t>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оздоровительных организаций, менеджеры, администраторы, заведующие этажами гостиниц, мотелей, общежитий, кемпингов</w:t>
            </w:r>
            <w:proofErr w:type="gramEnd"/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 xml:space="preserve">Обследование на яйца гельминтов, на сифилис, Работники объектов, осуществляющие манипуляции с нарушением </w:t>
            </w:r>
            <w:r w:rsidRPr="008A6C3B">
              <w:rPr>
                <w:color w:val="000000"/>
                <w:sz w:val="20"/>
                <w:lang w:val="ru-RU"/>
              </w:rPr>
              <w:lastRenderedPageBreak/>
              <w:t>целостности кожных покровов обследуются на маркеры вирусных гепатитов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lastRenderedPageBreak/>
              <w:t>Обследование на яйца гельминтов, на сифилис, обследование на маркеры вирусных гепатитов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С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и В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В период прохождения практики 1 раз в 12 месяцев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8A6C3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8A6C3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8A6C3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0D6E22" w:rsidRPr="0004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8A6C3B" w:rsidRDefault="008A6C3B">
            <w:pPr>
              <w:spacing w:after="0"/>
              <w:jc w:val="center"/>
              <w:rPr>
                <w:lang w:val="ru-RU"/>
              </w:rPr>
            </w:pPr>
            <w:r w:rsidRPr="008A6C3B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от 15 октября 2020 года</w:t>
            </w:r>
            <w:r w:rsidRPr="008A6C3B">
              <w:rPr>
                <w:lang w:val="ru-RU"/>
              </w:rPr>
              <w:br/>
            </w:r>
            <w:r w:rsidRPr="008A6C3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8A6C3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A6C3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0D6E22" w:rsidRPr="008A6C3B" w:rsidRDefault="008A6C3B">
      <w:pPr>
        <w:spacing w:after="0"/>
        <w:rPr>
          <w:lang w:val="ru-RU"/>
        </w:rPr>
      </w:pPr>
      <w:bookmarkStart w:id="19" w:name="z25"/>
      <w:r w:rsidRPr="008A6C3B">
        <w:rPr>
          <w:b/>
          <w:color w:val="00000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0D6E22" w:rsidRPr="008A6C3B" w:rsidRDefault="008A6C3B">
      <w:pPr>
        <w:spacing w:after="0"/>
        <w:rPr>
          <w:lang w:val="ru-RU"/>
        </w:rPr>
      </w:pPr>
      <w:bookmarkStart w:id="20" w:name="z26"/>
      <w:bookmarkEnd w:id="19"/>
      <w:r w:rsidRPr="008A6C3B">
        <w:rPr>
          <w:b/>
          <w:color w:val="000000"/>
          <w:lang w:val="ru-RU"/>
        </w:rPr>
        <w:t xml:space="preserve"> Глава 1. Общие положения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1" w:name="z27"/>
      <w:bookmarkEnd w:id="20"/>
      <w:r w:rsidRPr="008A6C3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1. </w:t>
      </w:r>
      <w:proofErr w:type="gramStart"/>
      <w:r w:rsidRPr="008A6C3B">
        <w:rPr>
          <w:color w:val="000000"/>
          <w:sz w:val="28"/>
          <w:lang w:val="ru-RU"/>
        </w:rPr>
        <w:t>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</w:t>
      </w:r>
      <w:proofErr w:type="gramEnd"/>
      <w:r w:rsidRPr="008A6C3B">
        <w:rPr>
          <w:color w:val="000000"/>
          <w:sz w:val="28"/>
          <w:lang w:val="ru-RU"/>
        </w:rPr>
        <w:t xml:space="preserve"> Казахстан "О государственных услугах" от 15 апреля 2013 года (далее – Закон).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2" w:name="z28"/>
      <w:bookmarkEnd w:id="21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p w:rsidR="000D6E22" w:rsidRPr="008A6C3B" w:rsidRDefault="008A6C3B">
      <w:pPr>
        <w:spacing w:after="0"/>
        <w:rPr>
          <w:lang w:val="ru-RU"/>
        </w:rPr>
      </w:pPr>
      <w:bookmarkStart w:id="23" w:name="z29"/>
      <w:bookmarkEnd w:id="22"/>
      <w:r w:rsidRPr="008A6C3B">
        <w:rPr>
          <w:b/>
          <w:color w:val="000000"/>
          <w:lang w:val="ru-RU"/>
        </w:rPr>
        <w:t xml:space="preserve"> Глава 2. Порядок и периодичность проведения обязательных медицинских осмотров.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3. Обязательные медицинские осмотры подразделяются </w:t>
      </w:r>
      <w:proofErr w:type="gramStart"/>
      <w:r w:rsidRPr="008A6C3B">
        <w:rPr>
          <w:color w:val="000000"/>
          <w:sz w:val="28"/>
          <w:lang w:val="ru-RU"/>
        </w:rPr>
        <w:t>на</w:t>
      </w:r>
      <w:proofErr w:type="gramEnd"/>
      <w:r w:rsidRPr="008A6C3B">
        <w:rPr>
          <w:color w:val="000000"/>
          <w:sz w:val="28"/>
          <w:lang w:val="ru-RU"/>
        </w:rPr>
        <w:t xml:space="preserve"> предварительные, периодические и предсменные (предрейсовые), послесменные (послерейсовые).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5" w:name="z31"/>
      <w:bookmarkEnd w:id="24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Законом Республики Казахстан от 16 мая 2014 года "О разрешениях и уведомлениях".</w:t>
      </w:r>
    </w:p>
    <w:p w:rsidR="000D6E22" w:rsidRPr="008A6C3B" w:rsidRDefault="008A6C3B">
      <w:pPr>
        <w:spacing w:after="0"/>
        <w:rPr>
          <w:lang w:val="ru-RU"/>
        </w:rPr>
      </w:pPr>
      <w:bookmarkStart w:id="26" w:name="z32"/>
      <w:bookmarkEnd w:id="25"/>
      <w:r w:rsidRPr="008A6C3B">
        <w:rPr>
          <w:b/>
          <w:color w:val="000000"/>
          <w:lang w:val="ru-RU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0" w:name="z36"/>
      <w:bookmarkEnd w:id="29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8. </w:t>
      </w:r>
      <w:proofErr w:type="gramStart"/>
      <w:r w:rsidRPr="008A6C3B">
        <w:rPr>
          <w:color w:val="000000"/>
          <w:sz w:val="28"/>
          <w:lang w:val="ru-RU"/>
        </w:rPr>
        <w:t xml:space="preserve">Данные предварительного осмотра заносятся в медицинскую карту амбулаторного пациента по форме, утвержденной в соответствии с подпунктом </w:t>
      </w:r>
      <w:r w:rsidRPr="008A6C3B">
        <w:rPr>
          <w:color w:val="000000"/>
          <w:sz w:val="28"/>
          <w:lang w:val="ru-RU"/>
        </w:rPr>
        <w:lastRenderedPageBreak/>
        <w:t>31)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  <w:proofErr w:type="gramEnd"/>
    </w:p>
    <w:p w:rsidR="000D6E22" w:rsidRPr="008A6C3B" w:rsidRDefault="008A6C3B">
      <w:pPr>
        <w:spacing w:after="0"/>
        <w:jc w:val="both"/>
        <w:rPr>
          <w:lang w:val="ru-RU"/>
        </w:rPr>
      </w:pPr>
      <w:bookmarkStart w:id="31" w:name="z37"/>
      <w:bookmarkEnd w:id="30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9. </w:t>
      </w:r>
      <w:proofErr w:type="gramStart"/>
      <w:r w:rsidRPr="008A6C3B">
        <w:rPr>
          <w:color w:val="000000"/>
          <w:sz w:val="28"/>
          <w:lang w:val="ru-RU"/>
        </w:rPr>
        <w:t>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  <w:proofErr w:type="gramEnd"/>
    </w:p>
    <w:p w:rsidR="000D6E22" w:rsidRPr="008A6C3B" w:rsidRDefault="008A6C3B">
      <w:pPr>
        <w:spacing w:after="0"/>
        <w:rPr>
          <w:lang w:val="ru-RU"/>
        </w:rPr>
      </w:pPr>
      <w:bookmarkStart w:id="32" w:name="z38"/>
      <w:bookmarkEnd w:id="31"/>
      <w:r w:rsidRPr="008A6C3B">
        <w:rPr>
          <w:b/>
          <w:color w:val="000000"/>
          <w:lang w:val="ru-RU"/>
        </w:rPr>
        <w:t xml:space="preserve"> Параграф 2. Порядок и периодичность проведения периодических обязательных медицинских осмотров.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3" w:name="z39"/>
      <w:bookmarkEnd w:id="32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4" w:name="z40"/>
      <w:bookmarkEnd w:id="33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 Кодекса.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12. При проведении периодического осмотра </w:t>
      </w:r>
      <w:proofErr w:type="gramStart"/>
      <w:r w:rsidRPr="008A6C3B">
        <w:rPr>
          <w:color w:val="000000"/>
          <w:sz w:val="28"/>
          <w:lang w:val="ru-RU"/>
        </w:rPr>
        <w:t>работающих</w:t>
      </w:r>
      <w:proofErr w:type="gramEnd"/>
      <w:r w:rsidRPr="008A6C3B">
        <w:rPr>
          <w:color w:val="000000"/>
          <w:sz w:val="28"/>
          <w:lang w:val="ru-RU"/>
        </w:rPr>
        <w:t xml:space="preserve">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1) осуществляют </w:t>
      </w:r>
      <w:proofErr w:type="gramStart"/>
      <w:r w:rsidRPr="008A6C3B">
        <w:rPr>
          <w:color w:val="000000"/>
          <w:sz w:val="28"/>
          <w:lang w:val="ru-RU"/>
        </w:rPr>
        <w:t>контроль за</w:t>
      </w:r>
      <w:proofErr w:type="gramEnd"/>
      <w:r w:rsidRPr="008A6C3B">
        <w:rPr>
          <w:color w:val="000000"/>
          <w:sz w:val="28"/>
          <w:lang w:val="ru-RU"/>
        </w:rPr>
        <w:t xml:space="preserve"> полнотой охвата, качеством и своевременностью проведения медицинского осмотра;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2) участвуют в обобщении результатов медицинского осмотра работников;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3) представляют санитарно-эпидемиологическую характеристику условий труда по запросу: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 </w:t>
      </w:r>
      <w:proofErr w:type="gramStart"/>
      <w:r w:rsidRPr="000407DB">
        <w:rPr>
          <w:color w:val="000000"/>
          <w:sz w:val="28"/>
          <w:lang w:val="ru-RU"/>
        </w:rPr>
        <w:t>медицинской организации, обслуживающей организацию (предприятие), на которой (ом) работает (ал) работник;</w:t>
      </w:r>
      <w:proofErr w:type="gramEnd"/>
    </w:p>
    <w:p w:rsidR="000D6E22" w:rsidRPr="008A6C3B" w:rsidRDefault="008A6C3B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 w:rsidRPr="008A6C3B">
        <w:rPr>
          <w:color w:val="000000"/>
          <w:sz w:val="28"/>
          <w:lang w:val="ru-RU"/>
        </w:rPr>
        <w:t>медицинской организации по месту прикрепления работника;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медицинской организации, оказывающей специализированную помощь по профессиональной патологии;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физических и юридических лиц, </w:t>
      </w:r>
      <w:proofErr w:type="gramStart"/>
      <w:r w:rsidRPr="008A6C3B">
        <w:rPr>
          <w:color w:val="000000"/>
          <w:sz w:val="28"/>
          <w:lang w:val="ru-RU"/>
        </w:rPr>
        <w:t>предоставившим</w:t>
      </w:r>
      <w:proofErr w:type="gramEnd"/>
      <w:r w:rsidRPr="008A6C3B">
        <w:rPr>
          <w:color w:val="000000"/>
          <w:sz w:val="28"/>
          <w:lang w:val="ru-RU"/>
        </w:rPr>
        <w:t xml:space="preserve"> работу работнику.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13. </w:t>
      </w:r>
      <w:proofErr w:type="gramStart"/>
      <w:r w:rsidRPr="008A6C3B">
        <w:rPr>
          <w:color w:val="000000"/>
          <w:sz w:val="28"/>
          <w:lang w:val="ru-RU"/>
        </w:rPr>
        <w:t xml:space="preserve">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</w:t>
      </w:r>
      <w:r w:rsidRPr="008A6C3B">
        <w:rPr>
          <w:color w:val="000000"/>
          <w:sz w:val="28"/>
          <w:lang w:val="ru-RU"/>
        </w:rPr>
        <w:lastRenderedPageBreak/>
        <w:t>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</w:t>
      </w:r>
      <w:proofErr w:type="gramEnd"/>
      <w:r w:rsidRPr="008A6C3B">
        <w:rPr>
          <w:color w:val="000000"/>
          <w:sz w:val="28"/>
          <w:lang w:val="ru-RU"/>
        </w:rPr>
        <w:t xml:space="preserve"> План согласовывается с администрацией организации (предприятия) (работодателем).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4" w:name="z50"/>
      <w:bookmarkEnd w:id="43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5" w:name="z51"/>
      <w:bookmarkEnd w:id="44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7" w:name="z53"/>
      <w:bookmarkEnd w:id="46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 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1" w:name="z57"/>
      <w:bookmarkEnd w:id="50"/>
      <w:r w:rsidRPr="008A6C3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приложением 2 к настоящим Правилам.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2" w:name="z58"/>
      <w:bookmarkEnd w:id="51"/>
      <w:r w:rsidRPr="008A6C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18. </w:t>
      </w:r>
      <w:proofErr w:type="gramStart"/>
      <w:r w:rsidRPr="008A6C3B">
        <w:rPr>
          <w:color w:val="000000"/>
          <w:sz w:val="28"/>
          <w:lang w:val="ru-RU"/>
        </w:rPr>
        <w:t>Данные осмотра заносятся в медицинскую карту амбулаторного пациента по форме, утвержденной в соответствии с подпунктом 31) статьи 7 Кодекса.</w:t>
      </w:r>
      <w:proofErr w:type="gramEnd"/>
      <w:r w:rsidRPr="008A6C3B">
        <w:rPr>
          <w:color w:val="000000"/>
          <w:sz w:val="28"/>
          <w:lang w:val="ru-RU"/>
        </w:rPr>
        <w:t xml:space="preserve"> Каждый медицинский работник, принимающий участие в осмотре, дает свое заключение о профессиональной пригодности.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При увольнении и переводе в другую организацию </w:t>
      </w:r>
      <w:r w:rsidRPr="000407DB">
        <w:rPr>
          <w:color w:val="000000"/>
          <w:sz w:val="28"/>
          <w:lang w:val="ru-RU"/>
        </w:rPr>
        <w:t>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 w:rsidRPr="008A6C3B">
        <w:rPr>
          <w:color w:val="000000"/>
          <w:sz w:val="28"/>
          <w:lang w:val="ru-RU"/>
        </w:rPr>
        <w:t>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20. Работодатель совместно с медицинской организацией, обслуживающей организацию </w:t>
      </w:r>
      <w:r w:rsidRPr="000407DB">
        <w:rPr>
          <w:color w:val="000000"/>
          <w:sz w:val="28"/>
          <w:lang w:val="ru-RU"/>
        </w:rPr>
        <w:t>(предприятие) или с территориальной медицинской организацией по месту прикрепления работника: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57" w:name="z63"/>
      <w:bookmarkEnd w:id="56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8A6C3B">
        <w:rPr>
          <w:color w:val="000000"/>
          <w:sz w:val="28"/>
          <w:lang w:val="ru-RU"/>
        </w:rPr>
        <w:t xml:space="preserve">1) составляет не позднее 1 декабря список лиц подлежащих обязательному медицинскому осмотру по форме, согласно приложению </w:t>
      </w:r>
      <w:r w:rsidRPr="000407DB">
        <w:rPr>
          <w:color w:val="000000"/>
          <w:sz w:val="28"/>
          <w:lang w:val="ru-RU"/>
        </w:rPr>
        <w:t>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</w:t>
      </w:r>
      <w:proofErr w:type="gramEnd"/>
      <w:r w:rsidRPr="000407DB">
        <w:rPr>
          <w:color w:val="000000"/>
          <w:sz w:val="28"/>
          <w:lang w:val="ru-RU"/>
        </w:rPr>
        <w:t xml:space="preserve">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0407DB">
        <w:rPr>
          <w:color w:val="000000"/>
          <w:sz w:val="28"/>
          <w:lang w:val="ru-RU"/>
        </w:rPr>
        <w:t xml:space="preserve"> </w:t>
      </w:r>
      <w:r w:rsidRPr="008A6C3B">
        <w:rPr>
          <w:color w:val="000000"/>
          <w:sz w:val="28"/>
          <w:lang w:val="ru-RU"/>
        </w:rPr>
        <w:t>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0D6E22" w:rsidRPr="008A6C3B" w:rsidRDefault="008A6C3B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8A6C3B">
        <w:rPr>
          <w:color w:val="000000"/>
          <w:sz w:val="28"/>
          <w:lang w:val="ru-RU"/>
        </w:rPr>
        <w:t xml:space="preserve"> </w:t>
      </w:r>
      <w:r w:rsidRPr="000407DB">
        <w:rPr>
          <w:color w:val="000000"/>
          <w:sz w:val="28"/>
          <w:lang w:val="ru-RU"/>
        </w:rPr>
        <w:t>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2) практически здоровые работники, имеющие нестойкие функциональные изменения различных органов и систем;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22. Работники, имеющие выраженные формы общих заболеваний направляются на реабилитацию в медицинские организации.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lastRenderedPageBreak/>
        <w:t>     </w:t>
      </w:r>
      <w:r w:rsidRPr="000407DB">
        <w:rPr>
          <w:color w:val="000000"/>
          <w:sz w:val="28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25. Перечень профессий декретированных групп населения, а также </w:t>
      </w:r>
      <w:proofErr w:type="gramStart"/>
      <w:r w:rsidRPr="000407DB">
        <w:rPr>
          <w:color w:val="000000"/>
          <w:sz w:val="28"/>
          <w:lang w:val="ru-RU"/>
        </w:rPr>
        <w:t>объем</w:t>
      </w:r>
      <w:proofErr w:type="gramEnd"/>
      <w:r w:rsidRPr="000407DB">
        <w:rPr>
          <w:color w:val="000000"/>
          <w:sz w:val="28"/>
          <w:lang w:val="ru-RU"/>
        </w:rPr>
        <w:t xml:space="preserve">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0D6E22" w:rsidRPr="000407DB" w:rsidRDefault="008A6C3B">
      <w:pPr>
        <w:spacing w:after="0"/>
        <w:rPr>
          <w:lang w:val="ru-RU"/>
        </w:rPr>
      </w:pPr>
      <w:bookmarkStart w:id="73" w:name="z79"/>
      <w:bookmarkEnd w:id="72"/>
      <w:r w:rsidRPr="000407DB">
        <w:rPr>
          <w:b/>
          <w:color w:val="000000"/>
          <w:lang w:val="ru-RU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27. </w:t>
      </w:r>
      <w:proofErr w:type="gramStart"/>
      <w:r w:rsidRPr="000407DB">
        <w:rPr>
          <w:color w:val="000000"/>
          <w:sz w:val="28"/>
          <w:lang w:val="ru-RU"/>
        </w:rPr>
        <w:t>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28. Работодатели обеспечивают за счет собственных сре</w:t>
      </w:r>
      <w:proofErr w:type="gramStart"/>
      <w:r w:rsidRPr="000407DB">
        <w:rPr>
          <w:color w:val="000000"/>
          <w:sz w:val="28"/>
          <w:lang w:val="ru-RU"/>
        </w:rPr>
        <w:t>дств св</w:t>
      </w:r>
      <w:proofErr w:type="gramEnd"/>
      <w:r w:rsidRPr="000407DB">
        <w:rPr>
          <w:color w:val="000000"/>
          <w:sz w:val="28"/>
          <w:lang w:val="ru-RU"/>
        </w:rPr>
        <w:t>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30. Предсменный осмотр проводится перед началом рабочей смены (дежурства), послесменный осмотр проводится после рабочей смены </w:t>
      </w:r>
      <w:r w:rsidRPr="000407DB">
        <w:rPr>
          <w:color w:val="000000"/>
          <w:sz w:val="28"/>
          <w:lang w:val="ru-RU"/>
        </w:rPr>
        <w:lastRenderedPageBreak/>
        <w:t>(дежурства) при предъявлении маршрутного (путевого) листа, задания на выполнение наряда.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31. Предсменный и послесменный осмотры проводится индивидуально и включает в себя: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32. При отсутствии жалоб, объективных признаков заболеваний и нарушений функционального состояния организма, </w:t>
      </w:r>
      <w:proofErr w:type="gramStart"/>
      <w:r w:rsidRPr="000407DB">
        <w:rPr>
          <w:color w:val="000000"/>
          <w:sz w:val="28"/>
          <w:lang w:val="ru-RU"/>
        </w:rPr>
        <w:t>осмотренный</w:t>
      </w:r>
      <w:proofErr w:type="gramEnd"/>
      <w:r w:rsidRPr="000407DB">
        <w:rPr>
          <w:color w:val="000000"/>
          <w:sz w:val="28"/>
          <w:lang w:val="ru-RU"/>
        </w:rPr>
        <w:t xml:space="preserve"> допускается к работе.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33. </w:t>
      </w:r>
      <w:proofErr w:type="gramStart"/>
      <w:r w:rsidRPr="000407DB">
        <w:rPr>
          <w:color w:val="000000"/>
          <w:sz w:val="28"/>
          <w:lang w:val="ru-RU"/>
        </w:rPr>
        <w:t>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</w:t>
      </w:r>
      <w:proofErr w:type="gramEnd"/>
      <w:r w:rsidRPr="000407DB">
        <w:rPr>
          <w:color w:val="000000"/>
          <w:sz w:val="28"/>
          <w:lang w:val="ru-RU"/>
        </w:rPr>
        <w:t xml:space="preserve"> с момента обнаружения признаков.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4" w:name="z90"/>
      <w:bookmarkEnd w:id="83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36. Информация о случаях </w:t>
      </w:r>
      <w:proofErr w:type="gramStart"/>
      <w:r w:rsidRPr="000407DB">
        <w:rPr>
          <w:color w:val="000000"/>
          <w:sz w:val="28"/>
          <w:lang w:val="ru-RU"/>
        </w:rPr>
        <w:t>отстранения</w:t>
      </w:r>
      <w:proofErr w:type="gramEnd"/>
      <w:r w:rsidRPr="000407DB">
        <w:rPr>
          <w:color w:val="000000"/>
          <w:sz w:val="28"/>
          <w:lang w:val="ru-RU"/>
        </w:rPr>
        <w:t xml:space="preserve">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0D6E22" w:rsidRDefault="008A6C3B">
      <w:pPr>
        <w:spacing w:after="0"/>
        <w:jc w:val="both"/>
      </w:pPr>
      <w:bookmarkStart w:id="87" w:name="z93"/>
      <w:bookmarkEnd w:id="86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приложению </w:t>
      </w:r>
      <w:r>
        <w:rPr>
          <w:color w:val="000000"/>
          <w:sz w:val="28"/>
        </w:rPr>
        <w:t xml:space="preserve">4 к настоящим Правилам (далее - Журнал).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lastRenderedPageBreak/>
        <w:t xml:space="preserve">      </w:t>
      </w:r>
      <w:r w:rsidRPr="000407DB">
        <w:rPr>
          <w:color w:val="000000"/>
          <w:sz w:val="28"/>
          <w:lang w:val="ru-RU"/>
        </w:rPr>
        <w:t>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</w:t>
      </w:r>
      <w:r>
        <w:rPr>
          <w:color w:val="000000"/>
          <w:sz w:val="28"/>
        </w:rPr>
        <w:t>QR</w:t>
      </w:r>
      <w:r w:rsidRPr="000407DB">
        <w:rPr>
          <w:color w:val="000000"/>
          <w:sz w:val="28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0" w:name="z96"/>
      <w:bookmarkEnd w:id="89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40. </w:t>
      </w:r>
      <w:proofErr w:type="gramStart"/>
      <w:r w:rsidRPr="000407DB">
        <w:rPr>
          <w:color w:val="000000"/>
          <w:sz w:val="28"/>
          <w:lang w:val="ru-RU"/>
        </w:rPr>
        <w:t>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</w:t>
      </w:r>
      <w:proofErr w:type="gramEnd"/>
      <w:r w:rsidRPr="000407DB">
        <w:rPr>
          <w:color w:val="000000"/>
          <w:sz w:val="28"/>
          <w:lang w:val="ru-RU"/>
        </w:rPr>
        <w:t xml:space="preserve"> (</w:t>
      </w:r>
      <w:proofErr w:type="gramStart"/>
      <w:r w:rsidRPr="000407DB">
        <w:rPr>
          <w:color w:val="000000"/>
          <w:sz w:val="28"/>
          <w:lang w:val="ru-RU"/>
        </w:rPr>
        <w:t>зарегистрирован</w:t>
      </w:r>
      <w:proofErr w:type="gramEnd"/>
      <w:r w:rsidRPr="000407D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15325).</w:t>
      </w:r>
    </w:p>
    <w:p w:rsidR="000D6E22" w:rsidRPr="000407DB" w:rsidRDefault="008A6C3B">
      <w:pPr>
        <w:spacing w:after="0"/>
        <w:rPr>
          <w:lang w:val="ru-RU"/>
        </w:rPr>
      </w:pPr>
      <w:bookmarkStart w:id="91" w:name="z97"/>
      <w:bookmarkEnd w:id="90"/>
      <w:r w:rsidRPr="000407DB">
        <w:rPr>
          <w:b/>
          <w:color w:val="000000"/>
          <w:lang w:val="ru-RU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2" w:name="z98"/>
      <w:bookmarkEnd w:id="91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p w:rsidR="000D6E22" w:rsidRDefault="008A6C3B">
      <w:pPr>
        <w:spacing w:after="0"/>
        <w:jc w:val="both"/>
      </w:pPr>
      <w:bookmarkStart w:id="93" w:name="z99"/>
      <w:bookmarkEnd w:id="92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5 к настоящим Правилам.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 xml:space="preserve">      </w:t>
      </w:r>
      <w:r w:rsidRPr="000407DB">
        <w:rPr>
          <w:color w:val="000000"/>
          <w:sz w:val="28"/>
          <w:lang w:val="ru-RU"/>
        </w:rPr>
        <w:t>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lastRenderedPageBreak/>
        <w:t>     </w:t>
      </w:r>
      <w:r w:rsidRPr="000407DB">
        <w:rPr>
          <w:color w:val="000000"/>
          <w:sz w:val="28"/>
          <w:lang w:val="ru-RU"/>
        </w:rPr>
        <w:t xml:space="preserve">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6" w:name="z102"/>
      <w:bookmarkEnd w:id="95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Профильные специалисты, проводят медицинское обследование состояния здоровья услугополучателя. </w:t>
      </w:r>
      <w:proofErr w:type="gramStart"/>
      <w:r w:rsidRPr="000407DB">
        <w:rPr>
          <w:color w:val="000000"/>
          <w:sz w:val="28"/>
          <w:lang w:val="ru-RU"/>
        </w:rPr>
        <w:t>Ответственный медицинский работник, назначенный приказом руководителя услугодателя обобщает</w:t>
      </w:r>
      <w:proofErr w:type="gramEnd"/>
      <w:r w:rsidRPr="000407DB">
        <w:rPr>
          <w:color w:val="000000"/>
          <w:sz w:val="28"/>
          <w:lang w:val="ru-RU"/>
        </w:rPr>
        <w:t xml:space="preserve">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44. Прием документов и выдача результатов оказания государственной услуги осуществляется через услугодателя.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98" w:name="z104"/>
      <w:bookmarkEnd w:id="97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45. </w:t>
      </w:r>
      <w:proofErr w:type="gramStart"/>
      <w:r w:rsidRPr="000407DB">
        <w:rPr>
          <w:color w:val="000000"/>
          <w:sz w:val="28"/>
          <w:lang w:val="ru-RU"/>
        </w:rPr>
        <w:t>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пункта 2 статьи 5 Закона.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p w:rsidR="000D6E22" w:rsidRPr="000407DB" w:rsidRDefault="008A6C3B">
      <w:pPr>
        <w:spacing w:after="0"/>
        <w:rPr>
          <w:lang w:val="ru-RU"/>
        </w:rPr>
      </w:pPr>
      <w:bookmarkStart w:id="100" w:name="z106"/>
      <w:bookmarkEnd w:id="99"/>
      <w:r w:rsidRPr="000407DB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01" w:name="z107"/>
      <w:bookmarkEnd w:id="100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</w:t>
      </w:r>
      <w:proofErr w:type="gramStart"/>
      <w:r w:rsidRPr="000407DB">
        <w:rPr>
          <w:color w:val="000000"/>
          <w:sz w:val="28"/>
          <w:lang w:val="ru-RU"/>
        </w:rPr>
        <w:t>контролю за</w:t>
      </w:r>
      <w:proofErr w:type="gramEnd"/>
      <w:r w:rsidRPr="000407DB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 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02" w:name="z108"/>
      <w:bookmarkEnd w:id="101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49. Жалоба услугополучателя, поступившая в адрес уполномоченного органа по оценке и </w:t>
      </w:r>
      <w:proofErr w:type="gramStart"/>
      <w:r w:rsidRPr="000407DB">
        <w:rPr>
          <w:color w:val="000000"/>
          <w:sz w:val="28"/>
          <w:lang w:val="ru-RU"/>
        </w:rPr>
        <w:t>контролю за</w:t>
      </w:r>
      <w:proofErr w:type="gramEnd"/>
      <w:r w:rsidRPr="000407D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0D6E22" w:rsidRPr="000407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D6E22" w:rsidRDefault="008A6C3B">
      <w:pPr>
        <w:spacing w:after="0"/>
        <w:jc w:val="both"/>
      </w:pPr>
      <w:bookmarkStart w:id="104" w:name="z114"/>
      <w:r>
        <w:rPr>
          <w:color w:val="000000"/>
          <w:sz w:val="28"/>
        </w:rPr>
        <w:lastRenderedPageBreak/>
        <w:t xml:space="preserve">                   </w:t>
      </w:r>
      <w:proofErr w:type="gramStart"/>
      <w:r>
        <w:rPr>
          <w:color w:val="000000"/>
          <w:sz w:val="28"/>
        </w:rPr>
        <w:t>Заключительный акт от "___" ___________ 20 ___ г.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Наименование организации</w:t>
      </w:r>
      <w:proofErr w:type="gramStart"/>
      <w:r w:rsidRPr="000407DB">
        <w:rPr>
          <w:color w:val="000000"/>
          <w:sz w:val="28"/>
          <w:lang w:val="ru-RU"/>
        </w:rPr>
        <w:t>________________________________________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П</w:t>
      </w:r>
      <w:proofErr w:type="gramEnd"/>
      <w:r w:rsidRPr="000407DB">
        <w:rPr>
          <w:color w:val="000000"/>
          <w:sz w:val="28"/>
          <w:lang w:val="ru-RU"/>
        </w:rPr>
        <w:t>о договору, без договора (нужное подчеркнуть)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Медосмотр проводился с _________ по ___________ комиссией: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Председатель комиссии: __________________________________________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(Ф.И.О (при его наличии)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Члены комиссии (Ф.И.О (при его наличии), должность)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_______________________________________________________________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_______________________________________________________________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>_______________________________________________________________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07" w:name="z117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08" w:name="z118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09" w:name="z119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Default="008A6C3B">
      <w:pPr>
        <w:spacing w:after="0"/>
        <w:jc w:val="both"/>
      </w:pPr>
      <w:bookmarkStart w:id="110" w:name="z120"/>
      <w:r>
        <w:rPr>
          <w:color w:val="000000"/>
          <w:sz w:val="28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11" w:name="z121"/>
      <w:r>
        <w:rPr>
          <w:color w:val="000000"/>
          <w:sz w:val="28"/>
        </w:rPr>
        <w:lastRenderedPageBreak/>
        <w:t>     </w:t>
      </w:r>
      <w:r w:rsidRPr="000407DB">
        <w:rPr>
          <w:color w:val="000000"/>
          <w:sz w:val="28"/>
          <w:lang w:val="ru-RU"/>
        </w:rPr>
        <w:t xml:space="preserve"> 6. Число работников, не 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12" w:name="z122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74"/>
        <w:gridCol w:w="4827"/>
        <w:gridCol w:w="3161"/>
      </w:tblGrid>
      <w:tr w:rsidR="000D6E22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13" w:name="z123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36"/>
        <w:gridCol w:w="663"/>
        <w:gridCol w:w="663"/>
      </w:tblGrid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14" w:name="z12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5"/>
        <w:gridCol w:w="4377"/>
        <w:gridCol w:w="2904"/>
        <w:gridCol w:w="866"/>
      </w:tblGrid>
      <w:tr w:rsidR="000D6E22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15" w:name="z12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8. Заключение по результатам данного периодического медицинского осмотра (обследования)</w:t>
      </w:r>
    </w:p>
    <w:p w:rsidR="000D6E22" w:rsidRDefault="008A6C3B">
      <w:pPr>
        <w:spacing w:after="0"/>
        <w:jc w:val="both"/>
      </w:pPr>
      <w:bookmarkStart w:id="116" w:name="z126"/>
      <w:bookmarkEnd w:id="11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48"/>
        <w:gridCol w:w="1090"/>
        <w:gridCol w:w="1424"/>
      </w:tblGrid>
      <w:tr w:rsidR="000D6E2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</w:tbl>
    <w:p w:rsidR="000D6E22" w:rsidRDefault="008A6C3B">
      <w:pPr>
        <w:spacing w:after="0"/>
        <w:jc w:val="both"/>
      </w:pPr>
      <w:bookmarkStart w:id="117" w:name="z127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3"/>
        <w:gridCol w:w="996"/>
        <w:gridCol w:w="412"/>
        <w:gridCol w:w="885"/>
        <w:gridCol w:w="713"/>
        <w:gridCol w:w="952"/>
        <w:gridCol w:w="1957"/>
        <w:gridCol w:w="1918"/>
        <w:gridCol w:w="1506"/>
      </w:tblGrid>
      <w:tr w:rsidR="000D6E22" w:rsidRPr="000407DB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класс заболевания по МКБ-10, группа диспансерного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Default="008A6C3B">
      <w:pPr>
        <w:spacing w:after="0"/>
        <w:jc w:val="both"/>
      </w:pPr>
      <w:bookmarkStart w:id="118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9"/>
        <w:gridCol w:w="1658"/>
        <w:gridCol w:w="2197"/>
        <w:gridCol w:w="1552"/>
        <w:gridCol w:w="1172"/>
        <w:gridCol w:w="1894"/>
      </w:tblGrid>
      <w:tr w:rsidR="000D6E22" w:rsidRPr="000407D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временно про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ф-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постоянно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проф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</w:tbl>
    <w:p w:rsidR="000D6E22" w:rsidRDefault="008A6C3B">
      <w:pPr>
        <w:spacing w:after="0"/>
        <w:jc w:val="both"/>
      </w:pPr>
      <w:bookmarkStart w:id="119" w:name="z129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9"/>
        <w:gridCol w:w="2069"/>
        <w:gridCol w:w="1793"/>
        <w:gridCol w:w="2105"/>
        <w:gridCol w:w="1616"/>
      </w:tblGrid>
      <w:tr w:rsidR="000D6E22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нуждается в амбулаторном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нуждается в стационарном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нуждается в санаторно-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нуждается в лечебно-профилактическом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диспансерном </w:t>
            </w:r>
            <w:r>
              <w:rPr>
                <w:color w:val="000000"/>
                <w:sz w:val="20"/>
              </w:rPr>
              <w:lastRenderedPageBreak/>
              <w:t>наблюдении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0" w:name="z130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7"/>
        <w:gridCol w:w="2486"/>
        <w:gridCol w:w="1953"/>
        <w:gridCol w:w="1214"/>
        <w:gridCol w:w="3252"/>
      </w:tblGrid>
      <w:tr w:rsidR="000D6E22" w:rsidRPr="000407DB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1" w:name="z131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5"/>
        <w:gridCol w:w="5331"/>
        <w:gridCol w:w="3456"/>
      </w:tblGrid>
      <w:tr w:rsidR="000D6E22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2" w:name="z132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11. Выявлено впервые в жизни хронических 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5"/>
        <w:gridCol w:w="5331"/>
        <w:gridCol w:w="3456"/>
      </w:tblGrid>
      <w:tr w:rsidR="000D6E22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3" w:name="z133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3"/>
        <w:gridCol w:w="2205"/>
        <w:gridCol w:w="2621"/>
        <w:gridCol w:w="1137"/>
        <w:gridCol w:w="2326"/>
      </w:tblGrid>
      <w:tr w:rsidR="000D6E22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абс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4" w:name="z13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13. Рекомендации работодателю: санитарно-профилактические и оздоровительные мероприятия и т.п.: _________________________________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Примечания: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* Вредные и/или опасные производственные факторы и работы в соответствии с перечнем вредных факторов и перечнем работ. ** Перечислить </w:t>
      </w:r>
      <w:r w:rsidRPr="000407DB">
        <w:rPr>
          <w:color w:val="000000"/>
          <w:sz w:val="28"/>
          <w:lang w:val="ru-RU"/>
        </w:rPr>
        <w:lastRenderedPageBreak/>
        <w:t>пункты вредных и/или опасных производственных факторов и работ в соответствии с перечнем вредных факторов и перечнем работ.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Подписи: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Председатель комиссии___________________________________________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Руководитель субъекта здравоохранения ____________________________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С актом ознакомлены: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Руководитель государственного органа в сфере санитарно-эпидемиологического благополучия населения 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Председатель профсоюзного комитета организации, за исключением руководителя субъекта частного предпринимательства 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0D6E22" w:rsidRPr="000407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Услуги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D6E22" w:rsidRPr="000407DB" w:rsidRDefault="008A6C3B">
      <w:pPr>
        <w:spacing w:after="0"/>
        <w:rPr>
          <w:lang w:val="ru-RU"/>
        </w:rPr>
      </w:pPr>
      <w:bookmarkStart w:id="128" w:name="z140"/>
      <w:r w:rsidRPr="000407DB">
        <w:rPr>
          <w:b/>
          <w:color w:val="000000"/>
          <w:lang w:val="ru-RU"/>
        </w:rPr>
        <w:t xml:space="preserve"> Отчет</w:t>
      </w:r>
      <w:r w:rsidRPr="000407DB">
        <w:rPr>
          <w:lang w:val="ru-RU"/>
        </w:rPr>
        <w:br/>
      </w:r>
      <w:r w:rsidRPr="000407DB">
        <w:rPr>
          <w:b/>
          <w:color w:val="000000"/>
          <w:lang w:val="ru-RU"/>
        </w:rPr>
        <w:t>субъекта здравоохранения о проведенном 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1"/>
        <w:gridCol w:w="2301"/>
        <w:gridCol w:w="677"/>
        <w:gridCol w:w="805"/>
        <w:gridCol w:w="677"/>
        <w:gridCol w:w="805"/>
        <w:gridCol w:w="1623"/>
        <w:gridCol w:w="1713"/>
      </w:tblGrid>
      <w:tr w:rsidR="000D6E22" w:rsidRPr="000407DB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</w:tr>
    </w:tbl>
    <w:p w:rsidR="000D6E22" w:rsidRDefault="008A6C3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90"/>
        <w:gridCol w:w="1308"/>
        <w:gridCol w:w="955"/>
        <w:gridCol w:w="1086"/>
        <w:gridCol w:w="1406"/>
        <w:gridCol w:w="1445"/>
        <w:gridCol w:w="2272"/>
      </w:tblGrid>
      <w:tr w:rsidR="000D6E22" w:rsidRPr="000407D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</w:tr>
      <w:tr w:rsidR="000D6E22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29" w:name="z141"/>
      <w:r>
        <w:rPr>
          <w:color w:val="000000"/>
          <w:sz w:val="28"/>
        </w:rPr>
        <w:lastRenderedPageBreak/>
        <w:t>     </w:t>
      </w:r>
      <w:r w:rsidRPr="000407DB">
        <w:rPr>
          <w:color w:val="000000"/>
          <w:sz w:val="28"/>
          <w:lang w:val="ru-RU"/>
        </w:rPr>
        <w:t xml:space="preserve"> Руководитель субъекта здравоохранения _________________________</w:t>
      </w:r>
      <w:r w:rsidRPr="000407DB">
        <w:rPr>
          <w:lang w:val="ru-RU"/>
        </w:rPr>
        <w:br/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Фамилия Имя Отчество (при его наличии)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0D6E22" w:rsidRPr="000407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услуги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D6E22" w:rsidRPr="000407DB" w:rsidRDefault="008A6C3B">
      <w:pPr>
        <w:spacing w:after="0"/>
        <w:rPr>
          <w:lang w:val="ru-RU"/>
        </w:rPr>
      </w:pPr>
      <w:bookmarkStart w:id="130" w:name="z144"/>
      <w:r w:rsidRPr="000407DB">
        <w:rPr>
          <w:b/>
          <w:color w:val="00000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8"/>
        <w:gridCol w:w="540"/>
        <w:gridCol w:w="894"/>
        <w:gridCol w:w="447"/>
        <w:gridCol w:w="738"/>
        <w:gridCol w:w="1065"/>
        <w:gridCol w:w="694"/>
        <w:gridCol w:w="817"/>
        <w:gridCol w:w="270"/>
        <w:gridCol w:w="1059"/>
        <w:gridCol w:w="1672"/>
        <w:gridCol w:w="1138"/>
        <w:gridCol w:w="20"/>
      </w:tblGrid>
      <w:tr w:rsidR="000D6E22">
        <w:trPr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5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D6E22" w:rsidRPr="0004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услуги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0D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D6E22" w:rsidRPr="000407DB" w:rsidRDefault="008A6C3B">
      <w:pPr>
        <w:spacing w:after="0"/>
        <w:rPr>
          <w:lang w:val="ru-RU"/>
        </w:rPr>
      </w:pPr>
      <w:bookmarkStart w:id="131" w:name="z147"/>
      <w:r w:rsidRPr="000407DB">
        <w:rPr>
          <w:b/>
          <w:color w:val="00000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"/>
        <w:gridCol w:w="212"/>
        <w:gridCol w:w="268"/>
        <w:gridCol w:w="30"/>
        <w:gridCol w:w="699"/>
        <w:gridCol w:w="852"/>
        <w:gridCol w:w="611"/>
        <w:gridCol w:w="1034"/>
        <w:gridCol w:w="47"/>
        <w:gridCol w:w="496"/>
        <w:gridCol w:w="1043"/>
        <w:gridCol w:w="1028"/>
        <w:gridCol w:w="153"/>
        <w:gridCol w:w="1297"/>
        <w:gridCol w:w="1085"/>
        <w:gridCol w:w="782"/>
        <w:gridCol w:w="16"/>
      </w:tblGrid>
      <w:tr w:rsidR="000D6E22">
        <w:trPr>
          <w:gridBefore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0D6E22" w:rsidRPr="0004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услуги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Медицинская организация, оказывающая помощь (далее – услугодатель)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Медицинская справка услугодателя по форме, утверждаемой в соответствии с подпунктом 31) статьи 7 Кодекса Республики Казахстан от 7 июля 2020 года "О здоровье народа и системе здравоохранения" (далее – Кодекс).</w:t>
            </w:r>
            <w:proofErr w:type="gramEnd"/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49"/>
            <w:r w:rsidRPr="000407DB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132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3" w:name="z150"/>
            <w:proofErr w:type="gramStart"/>
            <w:r w:rsidRPr="000407DB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133"/>
      </w:tr>
      <w:tr w:rsidR="000D6E22">
        <w:trPr>
          <w:gridBefore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bookmarkStart w:id="134" w:name="z151"/>
            <w:r w:rsidRPr="000407DB">
              <w:rPr>
                <w:color w:val="000000"/>
                <w:sz w:val="20"/>
                <w:lang w:val="ru-RU"/>
              </w:rPr>
              <w:t xml:space="preserve"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согласно графика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работы врачей, утвержденного услугодателем.</w:t>
            </w:r>
            <w:r w:rsidRPr="000407D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34"/>
      </w:tr>
      <w:tr w:rsidR="000D6E22" w:rsidRPr="0004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от 15 октября 2020 года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  <w:tr w:rsidR="000D6E22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53"/>
            <w:r w:rsidRPr="000407DB">
              <w:rPr>
                <w:color w:val="000000"/>
                <w:sz w:val="20"/>
                <w:lang w:val="ru-RU"/>
              </w:rPr>
              <w:t>Болезни нервной системы: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1) врожденные аномалии органов с недостаточностью их функций (при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не требующих достаточного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функционирования отдельных органов работника, вопрос допуска к такой работе решается индивидуально);</w:t>
            </w:r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 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более и другие органические заболевания);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наследственные заболевания нервной системы, препятствующие выполнению работы по профессии;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  <w:bookmarkEnd w:id="135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62"/>
            <w:proofErr w:type="gramStart"/>
            <w:r w:rsidRPr="000407DB">
              <w:rPr>
                <w:color w:val="000000"/>
                <w:sz w:val="20"/>
                <w:lang w:val="ru-RU"/>
              </w:rPr>
              <w:t>Психические расстройства и расстройства поведения: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органические, включая симптоматические, психические расстройства;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шизофрения, шизофренические и бредовые расстройства;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расстройства личности и поведения в зрелом возрасте;</w:t>
            </w:r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9) умственная отсталость;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12) алкоголизм, наркомания, токсикомания;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13) эпилепсия.</w:t>
            </w:r>
            <w:proofErr w:type="gramEnd"/>
          </w:p>
        </w:tc>
        <w:bookmarkEnd w:id="136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75"/>
            <w:r w:rsidRPr="000407DB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степени, тромбоэмболией, нарушениями ритма высоких градаций по Лауну и имеющие риск развития других пароксизмальных состояний;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состояние после тромбоэмболии легочной артерии;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3) стабильная стенокардия со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по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 функциональный класс, перенесенный в прошлом крупноочаговый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инфаркт миокарда и другие формы хронической ишемической болезни сердца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аорто-коронарного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шунтирования работники допускаются после эффективного лечения;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и более, осложненные нарушениями ритма и проводимости;</w:t>
            </w:r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7) ишемическая болезнь сердца со стабильной стенокардией напряжения функционального класса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, прогрессирующая стенокардия,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степени, постинфарктный крупноочаговый кардиосклероз;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8) нарушение ритма и проводимости - атриовентрикулярная блокада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9) установленный водитель ритма;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 и более)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 и III степени.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Pr="000407DB">
              <w:rPr>
                <w:color w:val="000000"/>
                <w:sz w:val="20"/>
                <w:lang w:val="ru-RU"/>
              </w:rPr>
              <w:t xml:space="preserve">Фиброзирующий альвеолит.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Состояние после перенесенного спонтанного пневмоторакса;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13) хронические свертываемости крови, пурпура и другие геморрагические состояния;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  <w:proofErr w:type="gramEnd"/>
          </w:p>
        </w:tc>
        <w:bookmarkEnd w:id="137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189"/>
            <w:proofErr w:type="gramStart"/>
            <w:r w:rsidRPr="000407DB">
              <w:rPr>
                <w:color w:val="000000"/>
                <w:sz w:val="20"/>
                <w:lang w:val="ru-RU"/>
              </w:rPr>
              <w:t>Хирургические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врожденные аномалии и деформации, в том числе укорочение конечности на 6 и более сантиметров;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дефекты костей черепа, после проникающих черепно-мозговых травм или операции;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7) симптомный дивертикулез, полипоз и другие симптомные доброкачественные новообразования пищеварительного тракта. Грыжи.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При небольших неосложненных грыжах, вопрос допуска к работе решается индивидуально;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10) стенозирующий атеросклероз периферических артерий, болезнь Бюргера, выраженный синдром Рейно.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Аневризмы и другие болезни артерий с риском разрыва сосудистой стенки;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11) варикозное расширение вен нижних конечностей с выраженной хронической венозной недостаточностью.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Тромбофлебит, тромбоэмболическая болезнь.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Осложненный геморрой;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12) лимфангиит, другие лимфоотеки - слоновость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степени.</w:t>
            </w:r>
            <w:proofErr w:type="gramEnd"/>
          </w:p>
        </w:tc>
        <w:bookmarkEnd w:id="138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201"/>
            <w:proofErr w:type="gramStart"/>
            <w:r w:rsidRPr="000407DB">
              <w:rPr>
                <w:color w:val="000000"/>
                <w:sz w:val="20"/>
                <w:lang w:val="ru-RU"/>
              </w:rPr>
              <w:t>Кожные и венерические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буллезные аутоиммунные нарушения: пузырчатка (пемфигус), пемфигоид, герпетиформный дерматит Дюринга;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гангренозная пиодермия, другие хронические пиодермии тяжелого течения;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опухоли кожи (саркома Капоши, меланома);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5)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поздний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нейросифилис;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кожные проявления склеродермии, эритематоза (фотосенсибили-зирующие формы).</w:t>
            </w:r>
          </w:p>
        </w:tc>
        <w:bookmarkEnd w:id="139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207"/>
            <w:proofErr w:type="gramStart"/>
            <w:r w:rsidRPr="000407DB">
              <w:rPr>
                <w:color w:val="000000"/>
                <w:sz w:val="20"/>
                <w:lang w:val="ru-RU"/>
              </w:rPr>
              <w:t>Глазные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глаукома;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хронические воспалительные заболевания глаз с частыми рецидивами;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отсутствие и нарушение бинокулярного зрения;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контактная коррекция в зависимости от условий труда;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  <w:proofErr w:type="gramEnd"/>
          </w:p>
        </w:tc>
        <w:bookmarkEnd w:id="140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219"/>
            <w:r w:rsidRPr="000407DB">
              <w:rPr>
                <w:color w:val="000000"/>
                <w:sz w:val="20"/>
                <w:lang w:val="ru-RU"/>
              </w:rPr>
              <w:t>Гинекологические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беременность и период лактации;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доброкачественные образования женских половых органов с нарушениями функции тазовых органов;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заболевания женских половых органов с мен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метроррагией, выраженным болевым синдромом;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дисфункция яичников с мено- метроррагиями;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дисплазия, резко выраженная любой локализации;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9) новообразования женских половых органов.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Допускаются в зависимости от стадии заболевания и проведенного коррегирующего лечения.</w:t>
            </w:r>
          </w:p>
        </w:tc>
        <w:bookmarkEnd w:id="141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229"/>
            <w:proofErr w:type="gramStart"/>
            <w:r w:rsidRPr="000407DB">
              <w:rPr>
                <w:color w:val="000000"/>
                <w:sz w:val="20"/>
                <w:lang w:val="ru-RU"/>
              </w:rPr>
              <w:t>Заболевания уха, горла, носа: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1) нейросенсорная тугоухость ІІ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при слухопротезировании с коррекцией шепотной речи 3 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более метров на оба уха допускаются к работе в зависимости от условий труда;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стойкая полная глухота на оба уха или глухонемота;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отосклероз;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хронические синуситы (полипозные - обтурирующие полипы с нарушением носового дыхания);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аносмия в зависимости от условий труда;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искривление новой перегородки с нарушением носового дыхания;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9) состояние после слухоулучшающих операций.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Вопрос допуска к работе решается в зависимости от условий труда;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10) лабиринтит, лабиринтная фистула;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12) хронические болезни среднего уха с нарушением слуховой функции и частыми рецедивами.</w:t>
            </w:r>
            <w:proofErr w:type="gramEnd"/>
          </w:p>
        </w:tc>
        <w:bookmarkEnd w:id="142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241"/>
            <w:r w:rsidRPr="000407DB">
              <w:rPr>
                <w:color w:val="000000"/>
                <w:sz w:val="20"/>
                <w:lang w:val="ru-RU"/>
              </w:rPr>
              <w:t>Инфекционные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43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244"/>
            <w:r w:rsidRPr="000407DB">
              <w:rPr>
                <w:color w:val="000000"/>
                <w:sz w:val="20"/>
                <w:lang w:val="ru-RU"/>
              </w:rPr>
              <w:t>Психические расстройства, расстройства поведения и болезни нервной системы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 работе допускаются поступающие на должности начальников и инженеров.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учетом на транспорте.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Подход к экспертизе профессиональной пригодности остальных работников индивидуальный.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Допускаются к работе через 6 месяцев после эффективного оперативного лечения.</w:t>
            </w:r>
          </w:p>
        </w:tc>
        <w:bookmarkEnd w:id="144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256"/>
            <w:r w:rsidRPr="000407DB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1) нарушения сердечного ритма и проводимости низких градаций (экстрасистолия, атриовентрикулярная блокада 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степени, </w:t>
            </w:r>
            <w:r>
              <w:rPr>
                <w:color w:val="000000"/>
                <w:sz w:val="20"/>
              </w:rPr>
              <w:t>WPW</w:t>
            </w:r>
            <w:r w:rsidRPr="000407DB">
              <w:rPr>
                <w:color w:val="000000"/>
                <w:sz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Работающие всех групп допускаются к работе после эффективного лечения.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Умеренная тах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r w:rsidRPr="000407DB">
              <w:rPr>
                <w:color w:val="000000"/>
                <w:sz w:val="20"/>
                <w:lang w:val="ru-RU"/>
              </w:rPr>
              <w:t>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3) хронические болезни эндокарда, миокарда и перикарда с нарушением ритма и проводимости низких градаций.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по обслуживанию и ремонту путевых машин и механизмов железнодорожного транспорта.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Остальные группы поступающих на работу и работающие допускаются после эффективного лечения.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5) артериальная гипертензия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6) состояние после коронарного шунтирования, ангиопластики/стентирования коронарных артерий,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аневризмэктомии и аортопластики, протезирования клапанов сердца и сложных операций на сердце 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сосудах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При саркоидозе органов допуск к работе зависит от выраженности нарушений профессионально значимых функций.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  <w:proofErr w:type="gramEnd"/>
          </w:p>
        </w:tc>
        <w:bookmarkEnd w:id="145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268"/>
            <w:r w:rsidRPr="000407DB">
              <w:rPr>
                <w:color w:val="000000"/>
                <w:sz w:val="20"/>
                <w:lang w:val="ru-RU"/>
              </w:rPr>
              <w:t>Хирургические болезни: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При указанных деформациях учитывать наиболее функционирующую конечность (правая, левая) и степень нарушения функции.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Для диспетчерской группы учитывать сохранение функции письма, черчения, работы за пультом.</w:t>
            </w:r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5) желчнокаменная и мочекаменная болезни без осложнений ("немые" камни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желчного пузыря и почечных лоханок) без выраженного воспаления и угрозы колики противопоказаны для поступающих на работу во всех группах 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работающим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в группе водителей и машинистов подвижного оборудования.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  <w:bookmarkEnd w:id="146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276"/>
            <w:r w:rsidRPr="000407DB">
              <w:rPr>
                <w:color w:val="000000"/>
                <w:sz w:val="20"/>
                <w:lang w:val="ru-RU"/>
              </w:rPr>
              <w:t>Глазные болезни: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водителей и машинистов подвижного оборудования с остротой зрения 1,0 на каждом глазу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lastRenderedPageBreak/>
              <w:t>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испетчеров, служащих, занятых учетом на транспорте с остротой зрения 0,6 на лучшем 0,4 на худшем глазу.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В группе водителей и машинистов подвижного оборудования учитывают необходимую остроту зрения, как с коррекцией, так и без коррекции.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годен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в очках (контактных линзах)".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по обслуживанию и ремонту линейных сооружений и станционного оборудования связи, руководителей специализированных подразделений - не выше 6,0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2) коррекция афакии у работников: нестабильное положение интраокулярной линзой (далее - ИОЛ), склонность к вывихиванию в переднюю </w:t>
            </w:r>
            <w:r>
              <w:rPr>
                <w:color w:val="000000"/>
                <w:sz w:val="20"/>
              </w:rPr>
              <w:t xml:space="preserve">или заднюю </w:t>
            </w:r>
            <w:r w:rsidRPr="000407DB">
              <w:rPr>
                <w:color w:val="000000"/>
                <w:sz w:val="20"/>
                <w:lang w:val="ru-RU"/>
              </w:rPr>
              <w:t xml:space="preserve">камеры, гипертензия в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артифакичном глазу, кистозная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proofErr w:type="gramEnd"/>
            <w:r w:rsidRPr="000407DB">
              <w:rPr>
                <w:lang w:val="ru-RU"/>
              </w:rP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proofErr w:type="gramEnd"/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 компенсированная и стабилизированная оперативно или медикаментозно и 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 xml:space="preserve">5) болезни мышц глаза, сопровождающиеся двоением.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 w:rsidRPr="000407D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6) ограничение поля зрения с минимальным порогом в 30 градусов.</w:t>
            </w:r>
            <w:proofErr w:type="gramEnd"/>
            <w:r>
              <w:br/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Ограничение поля зрения более чем на 20 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7) снижение остроты зрения с коррекцией сферической линзой не сильнее +1,5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, цилиндрической линзой не сильнее +1,0 Д, ниже 1,0 на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каждом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7"/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Медицинские противопоказания к допуску к работе лиц декретированной группы населения</w:t>
            </w:r>
          </w:p>
        </w:tc>
      </w:tr>
      <w:tr w:rsidR="000D6E22" w:rsidRPr="000407DB">
        <w:trPr>
          <w:gridBefore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lastRenderedPageBreak/>
              <w:br/>
            </w:r>
          </w:p>
        </w:tc>
        <w:tc>
          <w:tcPr>
            <w:tcW w:w="12056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303"/>
            <w:r w:rsidRPr="000407DB">
              <w:rPr>
                <w:color w:val="000000"/>
                <w:sz w:val="20"/>
                <w:lang w:val="ru-RU"/>
              </w:rPr>
              <w:t>1. Инфекционные заболевания и носители инфекционных возбудителей (стафилококк, стрептококк, сифилис, гонорея и другие);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2. Бактерионосительство возбудителей заболеваний брюшного тифа, паратифов, сальмонеллеза, дизентерии;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3. Носительство яиц гельминтов;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6. Переболевшие туберкулезом: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8"/>
      </w:tr>
      <w:tr w:rsidR="000D6E22" w:rsidRPr="00040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от 15 октября 2020 года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0D6E22" w:rsidRPr="000407DB" w:rsidRDefault="008A6C3B">
      <w:pPr>
        <w:spacing w:after="0"/>
        <w:rPr>
          <w:lang w:val="ru-RU"/>
        </w:rPr>
      </w:pPr>
      <w:bookmarkStart w:id="149" w:name="z312"/>
      <w:r w:rsidRPr="000407DB">
        <w:rPr>
          <w:b/>
          <w:color w:val="00000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5"/>
        <w:gridCol w:w="2619"/>
        <w:gridCol w:w="1803"/>
        <w:gridCol w:w="2630"/>
        <w:gridCol w:w="2265"/>
      </w:tblGrid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Химические факторы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Галогенопроизводные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роговицы, коньюктивы, слезовыводящих путей)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Гиперпластический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ларингит (при работе с растворимыми соединениями бериллия).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субатрофические и атрофические риниты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Эрозия слизистой оболочки полости носа.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Аллергические и тотальные дистрофические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Кислоты органические галогенопроизводные хлоруксусная, трихлоруксусная, перфтормасляная, трихлорпропионовая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рецидивирующие, в том числе аллергические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офтальмолог,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зрительного нерва и сетчатки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органов дыхания 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Окиси органические и перекиси (окись этилена, окись пропилена, эпихлоргидринА, гидроперекиси). </w:t>
            </w:r>
            <w:r>
              <w:rPr>
                <w:color w:val="000000"/>
                <w:sz w:val="20"/>
              </w:rPr>
              <w:t>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Болезни зубов и челюстей (хронический гингивит, стоматит, пародонтит)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у мужчин менее 130 милиграммов на литр (далее мг/л), у женщин 120 мг/л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обостряющиеся заболевания гепатобилиарной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невропатолог, 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количество эритроцитов,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заболевания нервной </w:t>
            </w:r>
            <w:r>
              <w:rPr>
                <w:color w:val="000000"/>
                <w:sz w:val="20"/>
              </w:rPr>
              <w:lastRenderedPageBreak/>
              <w:t>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Заболевания органов дыхания и сердечнососудистой систем, препятствующие работе в противогазе.</w:t>
            </w:r>
            <w:proofErr w:type="gramEnd"/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системы. </w:t>
            </w: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зрительного нерва и сетчатки.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 с частыми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обострениями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невропатолог, гинеколог, онколог, офтальмолог, уролог, психиатр,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ретикулоциты, тромбоциты, билирубин, АЛТ, АСТ, гаммаглютаминтранспептидаза ЭЭГ, ФГ, биомикроскопия сред глаза, УЗИ внутренних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опухоли половой сферы,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 работу с бензолом женщины не допускаются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Углеводородов ароматических амин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невропатолог, онколог, офтальмолог (для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работающих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Катаракта (при работе с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нитропроизводными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толуола)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Невротические, связанные со стрессом и соматоформные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расстройства.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Углеводороды ароматические полициклические и их производные (нафталин, нафтолы, бензпирен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К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лейкоцитов менее 4,5х109/л.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Углеводороды гетероциклические (фуранА, фурфурон, пиридин, его соединения, пиразол, пиперидин, морфолен, альтаксА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кожи, в том числе аллергодерматозы.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гиперпластический ларингит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Содержание гемоглобина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менее 130 мг/л у мужчин и 120 мг/л у женщин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</w:t>
            </w:r>
            <w:r>
              <w:rPr>
                <w:color w:val="000000"/>
                <w:sz w:val="20"/>
              </w:rPr>
              <w:t>(гиперкератозы, дискератозы, пигментные множественные папилломы и невусы и другие)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Общий анализ крови, спирография, ЭКГ, ФГ. Билирубин, </w:t>
            </w:r>
            <w:r>
              <w:rPr>
                <w:color w:val="000000"/>
                <w:sz w:val="20"/>
              </w:rPr>
              <w:t>ACT</w:t>
            </w:r>
            <w:r w:rsidRPr="000407DB">
              <w:rPr>
                <w:color w:val="000000"/>
                <w:sz w:val="20"/>
                <w:lang w:val="ru-RU"/>
              </w:rPr>
              <w:t>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органов дыхания 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препятствующие работе в противогазе.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(при работе с винилхлоридом).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Углеводороды алифатические ациклических аминои нитросоединений и их производные (метиламинА, этиленаминА, гексаметилендиамин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кожи (аллергические дерматозы, себорея, заболевания фолликулярного аппарата).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гемоглобина менее 130 г/л у мужчин и менее 120 г/л у женщин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Фосфор и его неорганические соединения (белый, желтый фосфор, фосфин, фосфиды металлов, галогениды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невропатолог, оториноларинголог,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 и мочи, ЭКГ, ФГ, при стаже более 5 лет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: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билирубин, АЛАТ, аспартатаминотрансфераза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Болезни полости рта (множественный кариес зубов, хронический гингивит, стоматит,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пародонтит).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Общий анализ крови и мочи, ЭКГ, ФГ. При стаже более 5 лет - холинэстераза, билирубин </w:t>
            </w:r>
            <w:r>
              <w:rPr>
                <w:color w:val="000000"/>
                <w:sz w:val="20"/>
              </w:rPr>
              <w:t>ACT</w:t>
            </w:r>
            <w:r w:rsidRPr="000407DB">
              <w:rPr>
                <w:color w:val="000000"/>
                <w:sz w:val="20"/>
                <w:lang w:val="ru-RU"/>
              </w:rPr>
              <w:t>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переднего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ХромА, хромовая кислотаА и их соединения и сплавы (хроматыА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,К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атрофические, эрозивные гастриты.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Наличие опухолей любой локализации, даже в анамнезе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Цианистые соединения: цианистоводородная кислота и ее соли, галоген и другие производные. </w:t>
            </w:r>
            <w:r>
              <w:rPr>
                <w:color w:val="000000"/>
                <w:sz w:val="20"/>
              </w:rPr>
              <w:t xml:space="preserve">Нитрилы </w:t>
            </w:r>
            <w:r>
              <w:rPr>
                <w:color w:val="000000"/>
                <w:sz w:val="20"/>
              </w:rPr>
              <w:lastRenderedPageBreak/>
              <w:t>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офтальмолог, кардиолог,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спирография, ЭКГ, ФГ, биомикроскопия переднего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Заболевания органов дыхания и сердечнососудистой системы,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препятствующие работе в противогазе.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Хронические, часто обостряющиеся заболевания гепатобилиарной 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мочевыводящей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Фосфорорганические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Хронические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печени, желчевыводящей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периферической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нервной с биомикроскопия переднего отрезка глаза 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невропатолог, эндокринолог, гинеколог,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Синтетические моющие средства (сульфанол, алкиламиды, сульфат натрия и др.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)А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Тотальные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дистрофические и аллергические заболевание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Полиакрилаты: полиметакрилат (оргстекло, плексиглас),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дерматовенеролог,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дыхания,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ПоливинилхлоридА, К (далее - ПВХ), винипласты, перхлорвиниловая смола): производство применение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Полиолефины (полиэтилены, полипропилены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)А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дыхательных путей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оторинолариголог, невропатолог,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женщин, лейкоцитов менее 4,5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х109/л, тромбоцитов менее 180000.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дефектах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дыхания, кожи и др. </w:t>
            </w: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Фторопласты политетрафторэтилен, тефлон) производство и термическая переработка; фурановые полимерыА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дерматовенеролог, оториноларинголог, невропатолог,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Предраковые заболевания кожи (гиперкератозы, дискератозы).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Жирная себорея, заболевания фолликулярного аппарата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Фосфорные удобрения (аммофос, нитрофоска)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Тотальные дистрофические 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аллергические заболевания.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бронхолегочной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Противоопухолевые препараты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Асбест и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асбестосодержащие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.Ф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Врожденные аномалии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Абразивные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Антрацит и др. ископаемые углиФ, углепородные пыли с содержанием свободного диоксида кремния от 5 до 10 %; коксы - каменн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Врожденные аномалии (пороки развития)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Руды полиметаллические и содержащие цветные и редкие металлы, при содержании свободного диоксида кремния менее 10 %Ф, А,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К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Врожденные аномалии (пороки развития) органов дыхания 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 также учитывать противопоказания для металлов, входящих в состав руд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)Ф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)Ф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заболевания. Кандидоз и другие микозы.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Ферментные препараты, биостимуляторыА, аллергены для диагностики и лечения, препараты крови,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инфицированный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Большие остаточные изменения после перенесенного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туберкулеза легких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</w:t>
            </w:r>
            <w:r>
              <w:rPr>
                <w:color w:val="000000"/>
                <w:sz w:val="20"/>
              </w:rPr>
              <w:t>HbsAg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0407D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Hbcor</w:t>
            </w:r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IgM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0407D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HCV</w:t>
            </w:r>
            <w:r w:rsidRPr="000407D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IgG</w:t>
            </w:r>
            <w:r w:rsidRPr="000407DB">
              <w:rPr>
                <w:color w:val="000000"/>
                <w:sz w:val="20"/>
                <w:lang w:val="ru-RU"/>
              </w:rPr>
              <w:t xml:space="preserve">; ВИЧ, билирубин, </w:t>
            </w:r>
            <w:r>
              <w:rPr>
                <w:color w:val="000000"/>
                <w:sz w:val="20"/>
              </w:rPr>
              <w:t>ACT</w:t>
            </w:r>
            <w:r w:rsidRPr="000407DB">
              <w:rPr>
                <w:color w:val="000000"/>
                <w:sz w:val="20"/>
                <w:lang w:val="ru-RU"/>
              </w:rPr>
              <w:t>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офтальмолог, дерматовенеролог,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Эритроциты, лейкоцитарная формула, гемоглобин, тромбоциты, ФГ, ЭКГ, спирография, исследование мочи на содержание урана (для лиц, работающих по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Лейкоцитов менее 4,5х 109/л; тромбоцитов менее 180000.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Лучевая болезнь и ее последствия.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не менее 0,5 на одном глазу и 0,2 на другом.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Рефракция скиаскопическая: близорукость при нормальном глазном дне до 10,0 Диоптрий (далее Д), дальнозоркость до 8,0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астигматизм не более 3,0 Д. Катаракта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Лазерные излучения от лазеров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и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центральной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Предопухолевые заболевания, новообразования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без коррекции не ниже 0,5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на одном глазу и 0,2 Д на другом глазу.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свыше 4,0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(хронический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Электромагнитное излучение оптического диапазона (излучение от лазеров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Дегенеративно-дистрофические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сетчатки глаз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Высокая и осложненная близорукость выше 8,0 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 синдром Рейно.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Высокая или осложненная близорукость (выше 8,0 Д).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Отосклероз и другие хронические заболевания уха с неблагоприятным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прогнозом.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центральной и периферической нервной системы независимо от степени компенсации.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Хронический отит, атрофические рубцы бара банных перепонок.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центральной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и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Болезни сердца, независимо от степени их компенсации.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Грыжи с наклонностью к ущемлению.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Распространенное варикозное расширение вен, геморрой, облитерирующие заболевания сосудов. </w:t>
            </w:r>
            <w:r>
              <w:rPr>
                <w:color w:val="000000"/>
                <w:sz w:val="20"/>
              </w:rPr>
              <w:t>Выраженные пороки развития опорно-двигательного аппарата и последствия травм.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Термометрия с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дефектах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Выраженное варикозное расширение вен, тромбофлебит.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 инструменты) на весу, приложение усилий (кг.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Сек) в течение смены двумя руками: мужчины - 700001-40000 женщины - 42000-84000 мужчины более 140000 женщины до 84000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Опущение (выпадение)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сопровождаемый протрузией или грыжей позвоночного диска, состояния после оперативного лечения по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поводу грыжи диска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Артериальная гипертензия 2 и 3 степени 3 и 4 класса риска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рефракции: при предварительном осмотре — миопия выше 2,0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Острота зрения с коррекцией при предварительном профилактическом осмотре ниже 1,0, при повторных и периодических медицинских осмотрах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ниже 0,8 на одном глазу и 0,5 на другом глазу.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рефракции при предварительном миопия выше 2,0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зрительного нерва, сетчатки. Глаукома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не ниже 0,5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на одном глазу и 0,2 на другом глазу. Аномалии рефракции: при предварительном осмотре миопия выше 6,0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Снижение аккомодации ниже возрастных норм.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не менее 0,5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рефракции: миопия не более 8,0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гиперметропия не более 8,0 Д, астигматизм не более 4,0 Д, при повторных периодических осмотрах.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или аллергические заболевания защитного аппарата и оболочек глазного яблока. </w:t>
            </w: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Нарастающий офтальмотонус.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Нарушение цветоощущения, если цвет несет информационную нагрузку.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рефракции: миопия не более 5,0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медосмотрах.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Глаукома, начиная от </w:t>
            </w:r>
            <w:r>
              <w:rPr>
                <w:color w:val="000000"/>
                <w:sz w:val="20"/>
              </w:rPr>
              <w:t>Ii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стадии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Доброкачественные опухоли, препятствующие выполнению работ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средней тяжести.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 (далее - м).</w:t>
            </w:r>
            <w:proofErr w:type="gramEnd"/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слезотечение, не поддающееся лечению.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Ограничение поля зрения более чем на 200.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Грыжи, препятствующие работе и имеющие наклонность к ущемлению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том числе болезнь Миньера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Все виды профессий и работ,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Общий анализ мочи и крови,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Хронические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Хронические, часто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обостряющиеся заболевания кожи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сердечно-сосудистой системы, даже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наличие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компенсации.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Для работающих в подземных условиях при периодических медосмотрах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ЗЧМТ, состояния после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ОЧМТ, травмы.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Профессии и работы в нефтяной, газовой и химической промышленности, в том числе вахтовым методом, работа на гидрометеорологических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 xml:space="preserve">Профпатолог. Невропатолог хирург, оториноларинголог, офтальмолог, психиатр, дерматовенеролог,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lastRenderedPageBreak/>
              <w:t>Общий анализ мочи и крови, исследование вестибулярного аппарата, аудиометрия, АЛТ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,А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Расширение вен,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тромбофлебит, геморрой с частыми обострениями, кровотечением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Грыжи с наклонностью к ущемлению, выпадение прямой кишки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Миньера.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Снижение остроты зрения (при работе в противогазах).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т.ч.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Понижение слуха (даже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на одно ухо) любой этиологии (восприятие шепотной речи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0,2 - на другом.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вестибулярного аппарата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Работы, связанные с движением автотранспортных сре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дств вс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Ограничение поля зрения более чем на 200 в любом из меридианов.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Центральная скотома абсолютная или относительная.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Работники речных и морских портов, экипажи речных и морских судов, капитаны и их помощники, штурманы,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с коррекцией ниже 0,8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, на одном глазу, ниже 0,4 Д - на другом; отсутствие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зрения на одном глазу.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313"/>
            <w:r w:rsidRPr="000407DB">
              <w:rPr>
                <w:color w:val="000000"/>
                <w:sz w:val="20"/>
                <w:lang w:val="ru-RU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электрифи цированного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, пилотажно–навигационного и радиоэлектронного оборудования;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bookmarkEnd w:id="15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 остроте зрения с коррекцией ниже 0,8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- на одном глазу и 0,4 Д - на другом, отсутствие осложнений в исходной (до операции) рефракции от + 8,0 до 8,0 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искусственный хрусталик хотя бы на одном глазу допускается индивидуально. допускаются стажированные водители при остроте зрения с коррекцией (0,8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- 0,4 Д), нормальное поле зрения и отсутствие осложнений в течение полугода после операции.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Заболевания сетчатки и зрительного нерва.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Спонтанный нистагм при отклонении зрачков на 700 от среднего положения.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стойкие изменения в позвоночнике, нарушающие его движения.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Заболевания, вызывающие ограничение движений или болезненность при движении, после оперативного лечения вопрос решается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индивидуально.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Аневризмы аортальные, сосудов головного мозга, бедренной и подколенной артерий; облитерирующий эндартериит,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стадии, болезнь Такаясу; варикозное расширение вен с нарушением трофики, слоновостью.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Стойкие изменения в глотке, гортани, трахеи, затрудняющие дыхание.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both"/>
              <w:rPr>
                <w:lang w:val="ru-RU"/>
              </w:rPr>
            </w:pPr>
            <w:r w:rsidRPr="000407DB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Болезни сердца, нарушения ритма, хроническая ишемическая болезнь сердца, состояние после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Стойкое понижение слуха любой этиологии одно и двусторонней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(шепотная речь не менее 3 м).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вестибулярного аппарата, в том числе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Профессии и работы на высоте 1,3 м и более; работы с люльки вышки (подъемника) на высоте 1,3м и более;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работы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работа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опухоли, препятствующие выполнению работ средней тяжести.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</w:t>
            </w:r>
            <w:proofErr w:type="gramEnd"/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Эпилепсия и </w:t>
            </w:r>
            <w:r>
              <w:rPr>
                <w:color w:val="000000"/>
                <w:sz w:val="20"/>
              </w:rPr>
              <w:lastRenderedPageBreak/>
              <w:t>синкопальные состояния.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даже при наличии компенсации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407DB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  <w:proofErr w:type="gramEnd"/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Варикозное расширение вен и трофические язвы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нижних конечностей.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 w:rsidRPr="000407DB">
              <w:rPr>
                <w:color w:val="000000"/>
                <w:sz w:val="20"/>
                <w:lang w:val="ru-RU"/>
              </w:rPr>
              <w:t xml:space="preserve">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Искривление носовой перегородки с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нарушением функции носового дыхания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При обязат предварительных медицинских осмотрах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0D6E2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Default="008A6C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Default="000D6E22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в том числе при наличии компенсации.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При обязательных периодических медосмотрах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противопоказаны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Заболевания 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сердечно-сосудистой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системы, в стадии декомпенсации НК1-4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ЗЧМТ, состояния после ОЧМТ, травмы.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0407D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степени. </w:t>
            </w:r>
            <w:r w:rsidRPr="000407DB">
              <w:rPr>
                <w:color w:val="000000"/>
                <w:sz w:val="20"/>
                <w:lang w:val="ru-RU"/>
              </w:rPr>
              <w:lastRenderedPageBreak/>
              <w:t>Фиброзирующий альвеолит. Состояние после перенесенного спонтанного пневмоторакса.</w:t>
            </w:r>
          </w:p>
        </w:tc>
      </w:tr>
      <w:tr w:rsidR="000D6E22" w:rsidRPr="000407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6E22" w:rsidRPr="000407DB" w:rsidRDefault="000D6E22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20"/>
              <w:ind w:left="20"/>
              <w:jc w:val="both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0407D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0407DB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</w:tbl>
    <w:p w:rsidR="000D6E22" w:rsidRPr="000407DB" w:rsidRDefault="008A6C3B">
      <w:pPr>
        <w:spacing w:after="0"/>
        <w:jc w:val="both"/>
        <w:rPr>
          <w:lang w:val="ru-RU"/>
        </w:rPr>
      </w:pPr>
      <w:bookmarkStart w:id="151" w:name="z314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Примечания.</w:t>
      </w:r>
    </w:p>
    <w:p w:rsidR="000D6E22" w:rsidRDefault="008A6C3B">
      <w:pPr>
        <w:spacing w:after="0"/>
        <w:jc w:val="both"/>
      </w:pPr>
      <w:bookmarkStart w:id="152" w:name="z315"/>
      <w:bookmarkEnd w:id="151"/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А – относятся к аллергенам, К – относятся к канцерогенам, Ф – обладают фиброгенным эффектом.</w:t>
      </w:r>
      <w:proofErr w:type="gramEnd"/>
      <w:r w:rsidRPr="000407D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По показаниям работники осматриваются соответственно аллергологом, онкологом и профпатологом.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0D6E22" w:rsidRPr="000407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0D6E22" w:rsidRDefault="008A6C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E22" w:rsidRPr="000407DB" w:rsidRDefault="008A6C3B">
            <w:pPr>
              <w:spacing w:after="0"/>
              <w:jc w:val="center"/>
              <w:rPr>
                <w:lang w:val="ru-RU"/>
              </w:rPr>
            </w:pPr>
            <w:r w:rsidRPr="000407DB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от 15 октября 2020 года</w:t>
            </w:r>
            <w:r w:rsidRPr="000407DB">
              <w:rPr>
                <w:lang w:val="ru-RU"/>
              </w:rPr>
              <w:br/>
            </w:r>
            <w:r w:rsidRPr="000407D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407D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407DB">
              <w:rPr>
                <w:color w:val="000000"/>
                <w:sz w:val="20"/>
                <w:lang w:val="ru-RU"/>
              </w:rPr>
              <w:t xml:space="preserve"> ДСМ-131/2020</w:t>
            </w:r>
          </w:p>
        </w:tc>
      </w:tr>
    </w:tbl>
    <w:p w:rsidR="000D6E22" w:rsidRPr="000407DB" w:rsidRDefault="008A6C3B">
      <w:pPr>
        <w:spacing w:after="0"/>
        <w:rPr>
          <w:lang w:val="ru-RU"/>
        </w:rPr>
      </w:pPr>
      <w:bookmarkStart w:id="153" w:name="z317"/>
      <w:r w:rsidRPr="000407DB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54" w:name="z318"/>
      <w:bookmarkEnd w:id="153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1) приказ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55" w:name="z319"/>
      <w:bookmarkEnd w:id="154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0D6E22" w:rsidRPr="000407DB" w:rsidRDefault="008A6C3B">
      <w:pPr>
        <w:spacing w:after="0"/>
        <w:jc w:val="both"/>
        <w:rPr>
          <w:lang w:val="ru-RU"/>
        </w:rPr>
      </w:pPr>
      <w:bookmarkStart w:id="156" w:name="z320"/>
      <w:bookmarkEnd w:id="155"/>
      <w:r w:rsidRPr="000407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3) пункт 2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</w:t>
      </w:r>
      <w:proofErr w:type="gramEnd"/>
      <w:r w:rsidRPr="000407DB">
        <w:rPr>
          <w:color w:val="000000"/>
          <w:sz w:val="28"/>
          <w:lang w:val="ru-RU"/>
        </w:rPr>
        <w:t xml:space="preserve"> </w:t>
      </w:r>
      <w:proofErr w:type="gramStart"/>
      <w:r w:rsidRPr="000407DB">
        <w:rPr>
          <w:color w:val="000000"/>
          <w:sz w:val="28"/>
          <w:lang w:val="ru-RU"/>
        </w:rPr>
        <w:t>контрольном банке нормативных правовых актов);</w:t>
      </w:r>
      <w:proofErr w:type="gramEnd"/>
    </w:p>
    <w:p w:rsidR="000D6E22" w:rsidRPr="000407DB" w:rsidRDefault="008A6C3B">
      <w:pPr>
        <w:spacing w:after="0"/>
        <w:jc w:val="both"/>
        <w:rPr>
          <w:lang w:val="ru-RU"/>
        </w:rPr>
      </w:pPr>
      <w:bookmarkStart w:id="157" w:name="z321"/>
      <w:bookmarkEnd w:id="156"/>
      <w:r w:rsidRPr="000407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407DB">
        <w:rPr>
          <w:color w:val="000000"/>
          <w:sz w:val="28"/>
          <w:lang w:val="ru-RU"/>
        </w:rPr>
        <w:t xml:space="preserve">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</w:t>
      </w:r>
      <w:proofErr w:type="gramStart"/>
      <w:r w:rsidRPr="000407DB">
        <w:rPr>
          <w:color w:val="000000"/>
          <w:sz w:val="28"/>
          <w:lang w:val="ru-RU"/>
        </w:rPr>
        <w:t>Р</w:t>
      </w:r>
      <w:proofErr w:type="gramEnd"/>
      <w:r w:rsidRPr="000407DB">
        <w:rPr>
          <w:color w:val="000000"/>
          <w:sz w:val="28"/>
          <w:lang w:val="ru-RU"/>
        </w:rPr>
        <w:t xml:space="preserve">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</w:t>
      </w:r>
      <w:proofErr w:type="gramStart"/>
      <w:r w:rsidRPr="000407DB">
        <w:rPr>
          <w:color w:val="000000"/>
          <w:sz w:val="28"/>
          <w:lang w:val="ru-RU"/>
        </w:rPr>
        <w:t>опубликован</w:t>
      </w:r>
      <w:proofErr w:type="gramEnd"/>
      <w:r w:rsidRPr="000407DB">
        <w:rPr>
          <w:color w:val="000000"/>
          <w:sz w:val="28"/>
          <w:lang w:val="ru-RU"/>
        </w:rPr>
        <w:t xml:space="preserve"> 15 октября 2018 года в Эталонном контрольном банке нормативно-правовых актов).</w:t>
      </w:r>
    </w:p>
    <w:bookmarkEnd w:id="157"/>
    <w:p w:rsidR="000D6E22" w:rsidRPr="000407DB" w:rsidRDefault="008A6C3B">
      <w:pPr>
        <w:spacing w:after="0"/>
        <w:rPr>
          <w:lang w:val="ru-RU"/>
        </w:rPr>
      </w:pPr>
      <w:r w:rsidRPr="000407DB">
        <w:rPr>
          <w:lang w:val="ru-RU"/>
        </w:rPr>
        <w:br/>
      </w:r>
      <w:r w:rsidRPr="000407DB">
        <w:rPr>
          <w:lang w:val="ru-RU"/>
        </w:rPr>
        <w:br/>
      </w:r>
    </w:p>
    <w:p w:rsidR="000D6E22" w:rsidRPr="000407DB" w:rsidRDefault="008A6C3B">
      <w:pPr>
        <w:pStyle w:val="disclaimer"/>
        <w:rPr>
          <w:lang w:val="ru-RU"/>
        </w:rPr>
      </w:pPr>
      <w:r w:rsidRPr="000407D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D6E22" w:rsidRPr="000407DB" w:rsidSect="00F01B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0D6E22"/>
    <w:rsid w:val="000407DB"/>
    <w:rsid w:val="000D6E22"/>
    <w:rsid w:val="008A6C3B"/>
    <w:rsid w:val="00B270AE"/>
    <w:rsid w:val="00F0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01B9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01B9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01B96"/>
    <w:pPr>
      <w:jc w:val="center"/>
    </w:pPr>
    <w:rPr>
      <w:sz w:val="18"/>
      <w:szCs w:val="18"/>
    </w:rPr>
  </w:style>
  <w:style w:type="paragraph" w:customStyle="1" w:styleId="DocDefaults">
    <w:name w:val="DocDefaults"/>
    <w:rsid w:val="00F01B96"/>
  </w:style>
  <w:style w:type="paragraph" w:styleId="ae">
    <w:name w:val="Balloon Text"/>
    <w:basedOn w:val="a"/>
    <w:link w:val="af"/>
    <w:uiPriority w:val="99"/>
    <w:semiHidden/>
    <w:unhideWhenUsed/>
    <w:rsid w:val="0004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28684</Words>
  <Characters>163504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2021-03-05T08:34:00Z</dcterms:created>
  <dcterms:modified xsi:type="dcterms:W3CDTF">2021-03-05T08:34:00Z</dcterms:modified>
</cp:coreProperties>
</file>