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01B" w:rsidRDefault="002D4451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01B" w:rsidRPr="002D4451" w:rsidRDefault="002D4451">
      <w:pPr>
        <w:spacing w:after="0"/>
        <w:rPr>
          <w:lang w:val="ru-RU"/>
        </w:rPr>
      </w:pPr>
      <w:r w:rsidRPr="002D4451">
        <w:rPr>
          <w:b/>
          <w:color w:val="000000"/>
          <w:sz w:val="28"/>
          <w:lang w:val="ru-RU"/>
        </w:rPr>
        <w:t xml:space="preserve">Об утверждении Санитарных правил "Санитарно-эпидемиологические требования к организации и проведению санитарно-противоэпидемических и санитарно-профилактических мероприятий в отношении больных инфекционными заболеваниями, против которых проводятся </w:t>
      </w:r>
      <w:r w:rsidRPr="002D4451">
        <w:rPr>
          <w:b/>
          <w:color w:val="000000"/>
          <w:sz w:val="28"/>
          <w:lang w:val="ru-RU"/>
        </w:rPr>
        <w:t>профилактические прививки"</w:t>
      </w:r>
    </w:p>
    <w:p w:rsidR="00B7401B" w:rsidRPr="002D4451" w:rsidRDefault="002D4451">
      <w:pPr>
        <w:spacing w:after="0"/>
        <w:jc w:val="both"/>
        <w:rPr>
          <w:lang w:val="ru-RU"/>
        </w:rPr>
      </w:pPr>
      <w:r w:rsidRPr="002D4451">
        <w:rPr>
          <w:color w:val="000000"/>
          <w:sz w:val="28"/>
          <w:lang w:val="ru-RU"/>
        </w:rPr>
        <w:t>Приказ Министра здравоохранения Республики Казахстан от 2 февраля 2021 года № ҚР ДСМ-13. Зарегистрирован в Министерстве юстиции Республики Казахстан 4 февраля 2021 года № 22157</w:t>
      </w:r>
    </w:p>
    <w:p w:rsidR="00B7401B" w:rsidRPr="002D4451" w:rsidRDefault="002D4451">
      <w:pPr>
        <w:spacing w:after="0"/>
        <w:jc w:val="both"/>
        <w:rPr>
          <w:lang w:val="ru-RU"/>
        </w:rPr>
      </w:pPr>
      <w:bookmarkStart w:id="0" w:name="z4"/>
      <w:r w:rsidRPr="002D44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4451">
        <w:rPr>
          <w:color w:val="000000"/>
          <w:sz w:val="28"/>
          <w:lang w:val="ru-RU"/>
        </w:rPr>
        <w:t xml:space="preserve"> В соответствии с подпунктом 132-1) пункта 16 </w:t>
      </w:r>
      <w:r w:rsidRPr="002D4451">
        <w:rPr>
          <w:color w:val="000000"/>
          <w:sz w:val="28"/>
          <w:lang w:val="ru-RU"/>
        </w:rPr>
        <w:t>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 ПРИКАЗЫВАЮ:</w:t>
      </w:r>
    </w:p>
    <w:p w:rsidR="00B7401B" w:rsidRPr="002D4451" w:rsidRDefault="002D4451">
      <w:pPr>
        <w:spacing w:after="0"/>
        <w:jc w:val="both"/>
        <w:rPr>
          <w:lang w:val="ru-RU"/>
        </w:rPr>
      </w:pPr>
      <w:bookmarkStart w:id="1" w:name="z5"/>
      <w:bookmarkEnd w:id="0"/>
      <w:r w:rsidRPr="002D44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4451">
        <w:rPr>
          <w:color w:val="000000"/>
          <w:sz w:val="28"/>
          <w:lang w:val="ru-RU"/>
        </w:rPr>
        <w:t xml:space="preserve"> 1. Утвердить прилагаемые Санитарные правила "Санитарно-эпидемиологические требова</w:t>
      </w:r>
      <w:r w:rsidRPr="002D4451">
        <w:rPr>
          <w:color w:val="000000"/>
          <w:sz w:val="28"/>
          <w:lang w:val="ru-RU"/>
        </w:rPr>
        <w:t>ния к организации и проведению санитарно-противоэпидемических и санитарно-профилактических мероприятий в отношении больных инфекционными заболеваниями, против которых проводятся профилактические прививки".</w:t>
      </w:r>
    </w:p>
    <w:p w:rsidR="00B7401B" w:rsidRPr="002D4451" w:rsidRDefault="002D4451">
      <w:pPr>
        <w:spacing w:after="0"/>
        <w:jc w:val="both"/>
        <w:rPr>
          <w:lang w:val="ru-RU"/>
        </w:rPr>
      </w:pPr>
      <w:bookmarkStart w:id="2" w:name="z6"/>
      <w:bookmarkEnd w:id="1"/>
      <w:r w:rsidRPr="002D44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4451">
        <w:rPr>
          <w:color w:val="000000"/>
          <w:sz w:val="28"/>
          <w:lang w:val="ru-RU"/>
        </w:rPr>
        <w:t xml:space="preserve"> 2. Признать утратившим силу приказ исполняю</w:t>
      </w:r>
      <w:r w:rsidRPr="002D4451">
        <w:rPr>
          <w:color w:val="000000"/>
          <w:sz w:val="28"/>
          <w:lang w:val="ru-RU"/>
        </w:rPr>
        <w:t>щего обязанности Министра здравоохранения Республики Казахстан от 4 октября 2019 года № ҚР ДСМ-135 "Об утверждении Санитарных правил "Санитарно-эпидемиологические требования к организации и проведению санитарно-противоэпидемических и санитарно-профилактиче</w:t>
      </w:r>
      <w:r w:rsidRPr="002D4451">
        <w:rPr>
          <w:color w:val="000000"/>
          <w:sz w:val="28"/>
          <w:lang w:val="ru-RU"/>
        </w:rPr>
        <w:t xml:space="preserve">ских мероприятий в отношении больных инфекционными заболеваниями, против которых проводятся профилактические прививки" (зарегистрирован в Реестре государственной регистрации нормативных правовых актов под № 19454, опубликован в Эталонном контрольном банке </w:t>
      </w:r>
      <w:r w:rsidRPr="002D4451">
        <w:rPr>
          <w:color w:val="000000"/>
          <w:sz w:val="28"/>
          <w:lang w:val="ru-RU"/>
        </w:rPr>
        <w:t>15 октября 2019 года).</w:t>
      </w:r>
    </w:p>
    <w:p w:rsidR="00B7401B" w:rsidRPr="002D4451" w:rsidRDefault="002D4451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2D4451">
        <w:rPr>
          <w:color w:val="000000"/>
          <w:sz w:val="28"/>
          <w:lang w:val="ru-RU"/>
        </w:rPr>
        <w:t xml:space="preserve"> 3. Комитету санитарно-эпидемиологического контроля Министерства здравоохранения Республики Казахстан в установленном законодательством Республики Казахстан в порядке обеспечить:</w:t>
      </w:r>
    </w:p>
    <w:p w:rsidR="00B7401B" w:rsidRPr="002D4451" w:rsidRDefault="002D4451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2D4451">
        <w:rPr>
          <w:color w:val="000000"/>
          <w:sz w:val="28"/>
          <w:lang w:val="ru-RU"/>
        </w:rPr>
        <w:t xml:space="preserve"> 1) государственную регистрацию настоящего п</w:t>
      </w:r>
      <w:r w:rsidRPr="002D4451">
        <w:rPr>
          <w:color w:val="000000"/>
          <w:sz w:val="28"/>
          <w:lang w:val="ru-RU"/>
        </w:rPr>
        <w:t>риказа в Министерстве юстиции Республики Казахстан;</w:t>
      </w:r>
    </w:p>
    <w:p w:rsidR="00B7401B" w:rsidRPr="002D4451" w:rsidRDefault="002D4451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2D4451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здравоохранения Республики Казахстан;</w:t>
      </w:r>
    </w:p>
    <w:p w:rsidR="00B7401B" w:rsidRPr="002D4451" w:rsidRDefault="002D4451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2D4451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</w:t>
      </w:r>
      <w:r w:rsidRPr="002D4451">
        <w:rPr>
          <w:color w:val="000000"/>
          <w:sz w:val="28"/>
          <w:lang w:val="ru-RU"/>
        </w:rPr>
        <w:t xml:space="preserve">Министерстве юстиции Республики Казахстан </w:t>
      </w:r>
      <w:r w:rsidRPr="002D4451">
        <w:rPr>
          <w:color w:val="000000"/>
          <w:sz w:val="28"/>
          <w:lang w:val="ru-RU"/>
        </w:rPr>
        <w:lastRenderedPageBreak/>
        <w:t>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B7401B" w:rsidRPr="002D4451" w:rsidRDefault="002D4451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2D4451">
        <w:rPr>
          <w:color w:val="000000"/>
          <w:sz w:val="28"/>
          <w:lang w:val="ru-RU"/>
        </w:rPr>
        <w:t xml:space="preserve"> 4. Контроль за исполнением </w:t>
      </w:r>
      <w:r w:rsidRPr="002D4451">
        <w:rPr>
          <w:color w:val="000000"/>
          <w:sz w:val="28"/>
          <w:lang w:val="ru-RU"/>
        </w:rPr>
        <w:t>настоящего приказа возложить на курирующего вице-министра здравоохранения Республики Казахстан.</w:t>
      </w:r>
    </w:p>
    <w:p w:rsidR="00B7401B" w:rsidRPr="002D4451" w:rsidRDefault="002D4451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2D4451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/>
      </w:tblPr>
      <w:tblGrid>
        <w:gridCol w:w="6036"/>
        <w:gridCol w:w="15"/>
        <w:gridCol w:w="3437"/>
        <w:gridCol w:w="289"/>
      </w:tblGrid>
      <w:tr w:rsidR="00B7401B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B7401B" w:rsidRDefault="002D4451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2D4451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Министр здравоохранен</w:t>
            </w:r>
            <w:r>
              <w:rPr>
                <w:i/>
                <w:color w:val="000000"/>
                <w:sz w:val="20"/>
              </w:rPr>
              <w:t xml:space="preserve">ия  </w:t>
            </w:r>
            <w:r>
              <w:br/>
            </w: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0"/>
            </w:pPr>
            <w:r>
              <w:rPr>
                <w:i/>
                <w:color w:val="000000"/>
                <w:sz w:val="20"/>
              </w:rPr>
              <w:t>А. Цой</w:t>
            </w:r>
          </w:p>
        </w:tc>
      </w:tr>
      <w:tr w:rsidR="00B7401B" w:rsidRPr="002D445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Pr="002D4451" w:rsidRDefault="002D4451">
            <w:pPr>
              <w:spacing w:after="0"/>
              <w:jc w:val="center"/>
              <w:rPr>
                <w:lang w:val="ru-RU"/>
              </w:rPr>
            </w:pPr>
            <w:r w:rsidRPr="002D4451">
              <w:rPr>
                <w:color w:val="000000"/>
                <w:sz w:val="20"/>
                <w:lang w:val="ru-RU"/>
              </w:rPr>
              <w:t>Приложение к приказу</w:t>
            </w:r>
            <w:r w:rsidRPr="002D4451">
              <w:rPr>
                <w:lang w:val="ru-RU"/>
              </w:rPr>
              <w:br/>
            </w:r>
            <w:r w:rsidRPr="002D4451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2D4451">
              <w:rPr>
                <w:lang w:val="ru-RU"/>
              </w:rPr>
              <w:br/>
            </w:r>
            <w:r w:rsidRPr="002D4451">
              <w:rPr>
                <w:color w:val="000000"/>
                <w:sz w:val="20"/>
                <w:lang w:val="ru-RU"/>
              </w:rPr>
              <w:t>Республики Казахстан</w:t>
            </w:r>
            <w:r w:rsidRPr="002D4451">
              <w:rPr>
                <w:lang w:val="ru-RU"/>
              </w:rPr>
              <w:br/>
            </w:r>
            <w:r w:rsidRPr="002D4451">
              <w:rPr>
                <w:color w:val="000000"/>
                <w:sz w:val="20"/>
                <w:lang w:val="ru-RU"/>
              </w:rPr>
              <w:t>от 2 февраля 2021 года</w:t>
            </w:r>
            <w:r w:rsidRPr="002D4451">
              <w:rPr>
                <w:lang w:val="ru-RU"/>
              </w:rPr>
              <w:br/>
            </w:r>
            <w:r w:rsidRPr="002D4451">
              <w:rPr>
                <w:color w:val="000000"/>
                <w:sz w:val="20"/>
                <w:lang w:val="ru-RU"/>
              </w:rPr>
              <w:t>№ ҚР ДСМ -13</w:t>
            </w:r>
          </w:p>
        </w:tc>
      </w:tr>
    </w:tbl>
    <w:p w:rsidR="00B7401B" w:rsidRPr="002D4451" w:rsidRDefault="002D4451">
      <w:pPr>
        <w:spacing w:after="0"/>
        <w:rPr>
          <w:lang w:val="ru-RU"/>
        </w:rPr>
      </w:pPr>
      <w:bookmarkStart w:id="9" w:name="z15"/>
      <w:r w:rsidRPr="002D4451">
        <w:rPr>
          <w:b/>
          <w:color w:val="000000"/>
          <w:lang w:val="ru-RU"/>
        </w:rPr>
        <w:t xml:space="preserve"> Санитарные правила "Санитарно-эпидемиологические требования к организации и проведению санитарно-противоэпидемических и санитарно-профилактических мероприятий в отношении больных инфекционными заболеваниями, против которых проводятся профилактические прив</w:t>
      </w:r>
      <w:r w:rsidRPr="002D4451">
        <w:rPr>
          <w:b/>
          <w:color w:val="000000"/>
          <w:lang w:val="ru-RU"/>
        </w:rPr>
        <w:t>ивки"</w:t>
      </w:r>
    </w:p>
    <w:p w:rsidR="00B7401B" w:rsidRDefault="002D4451">
      <w:pPr>
        <w:spacing w:after="0"/>
      </w:pPr>
      <w:bookmarkStart w:id="10" w:name="z16"/>
      <w:bookmarkEnd w:id="9"/>
      <w:r w:rsidRPr="002D445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Глава 1. Общие положения</w:t>
      </w:r>
    </w:p>
    <w:p w:rsidR="00B7401B" w:rsidRDefault="002D4451">
      <w:pPr>
        <w:spacing w:after="0"/>
        <w:jc w:val="both"/>
      </w:pPr>
      <w:bookmarkStart w:id="11" w:name="z17"/>
      <w:bookmarkEnd w:id="10"/>
      <w:r>
        <w:rPr>
          <w:color w:val="000000"/>
          <w:sz w:val="28"/>
        </w:rPr>
        <w:t xml:space="preserve">       1. Санитарные правила "Санитарно-эпидемиологические требования к организации и проведению санитарно-противоэпидемических и санитарно-профилактических мероприятий в отношении больных инфекционными заболеваниями, против</w:t>
      </w:r>
      <w:r>
        <w:rPr>
          <w:color w:val="000000"/>
          <w:sz w:val="28"/>
        </w:rPr>
        <w:t xml:space="preserve"> которых проводятся профилактические прививки" (далее – Санитарные правила) разработаны в соответствии с подпунктом 132-1) пункта 16 Положения о Министерстве здравоохранения Республики Казахстан, утвержденного постановлением Правительства Республики Казахс</w:t>
      </w:r>
      <w:r>
        <w:rPr>
          <w:color w:val="000000"/>
          <w:sz w:val="28"/>
        </w:rPr>
        <w:t>тан от 17 февраля 2017 года № 71, и устанавливают санитарно-эпидемиологические требования к организации и проведению санитарно-противоэпидемических и санитарно-профилактических мероприятий в отношении больных инфекционными заболеваниями, против которых про</w:t>
      </w:r>
      <w:r>
        <w:rPr>
          <w:color w:val="000000"/>
          <w:sz w:val="28"/>
        </w:rPr>
        <w:t>водятся профилактические прививки.</w:t>
      </w:r>
    </w:p>
    <w:p w:rsidR="00B7401B" w:rsidRDefault="002D4451">
      <w:pPr>
        <w:spacing w:after="0"/>
        <w:jc w:val="both"/>
      </w:pPr>
      <w:bookmarkStart w:id="12" w:name="z18"/>
      <w:bookmarkEnd w:id="11"/>
      <w:r>
        <w:rPr>
          <w:color w:val="000000"/>
          <w:sz w:val="28"/>
        </w:rPr>
        <w:t>      2. В настоящих Санитарных правилах используются следующие понятия:</w:t>
      </w:r>
    </w:p>
    <w:p w:rsidR="00B7401B" w:rsidRDefault="002D4451">
      <w:pPr>
        <w:spacing w:after="0"/>
        <w:jc w:val="both"/>
      </w:pPr>
      <w:bookmarkStart w:id="13" w:name="z19"/>
      <w:bookmarkEnd w:id="12"/>
      <w:r>
        <w:rPr>
          <w:color w:val="000000"/>
          <w:sz w:val="28"/>
        </w:rPr>
        <w:t>      1) вакциноассоциированный паралитический полиомиелит (далее – ВАПП) – случай острого вялого спинального паралича с остаточными явлениями на 60</w:t>
      </w:r>
      <w:r>
        <w:rPr>
          <w:color w:val="000000"/>
          <w:sz w:val="28"/>
        </w:rPr>
        <w:t>-й день, возникший не ранее четвертого и не позднее тридцатого дня после приема живой оральной полиомиелитной вакцины (далее – ОПВ), при котором выделен вирус полиомиелита вакцинного происхождения;</w:t>
      </w:r>
    </w:p>
    <w:p w:rsidR="00B7401B" w:rsidRDefault="002D4451">
      <w:pPr>
        <w:spacing w:after="0"/>
        <w:jc w:val="both"/>
      </w:pPr>
      <w:bookmarkStart w:id="14" w:name="z20"/>
      <w:bookmarkEnd w:id="13"/>
      <w:r>
        <w:rPr>
          <w:color w:val="000000"/>
          <w:sz w:val="28"/>
        </w:rPr>
        <w:t>      2) гемофильная инфекция – антропонозное острое инфек</w:t>
      </w:r>
      <w:r>
        <w:rPr>
          <w:color w:val="000000"/>
          <w:sz w:val="28"/>
        </w:rPr>
        <w:t xml:space="preserve">ционное заболевание с воздушно-капельным механизмом передачи, обусловленное гемофильной палочкой типа В - Haemophilus influenzae В, характеризующееся </w:t>
      </w:r>
      <w:r>
        <w:rPr>
          <w:color w:val="000000"/>
          <w:sz w:val="28"/>
        </w:rPr>
        <w:lastRenderedPageBreak/>
        <w:t>многообразием клинических проявлений, преимущественным поражением органов дыхания, центральной нервной сис</w:t>
      </w:r>
      <w:r>
        <w:rPr>
          <w:color w:val="000000"/>
          <w:sz w:val="28"/>
        </w:rPr>
        <w:t>темы и развитием гнойных очагов в различных органах;</w:t>
      </w:r>
    </w:p>
    <w:p w:rsidR="00B7401B" w:rsidRDefault="002D4451">
      <w:pPr>
        <w:spacing w:after="0"/>
        <w:jc w:val="both"/>
      </w:pPr>
      <w:bookmarkStart w:id="15" w:name="z21"/>
      <w:bookmarkEnd w:id="14"/>
      <w:r>
        <w:rPr>
          <w:color w:val="000000"/>
          <w:sz w:val="28"/>
        </w:rPr>
        <w:t>      3) синдром Гийена-Барре – острая аутоиммунная воспалительная полирадикулоневропатия, проявляющаяся вялыми парезами, нарушениями чувствительности, вегетативными расстройствами;</w:t>
      </w:r>
    </w:p>
    <w:p w:rsidR="00B7401B" w:rsidRDefault="002D4451">
      <w:pPr>
        <w:spacing w:after="0"/>
        <w:jc w:val="both"/>
      </w:pPr>
      <w:bookmarkStart w:id="16" w:name="z22"/>
      <w:bookmarkEnd w:id="15"/>
      <w:r>
        <w:rPr>
          <w:color w:val="000000"/>
          <w:sz w:val="28"/>
        </w:rPr>
        <w:t>      4) дифтерия – а</w:t>
      </w:r>
      <w:r>
        <w:rPr>
          <w:color w:val="000000"/>
          <w:sz w:val="28"/>
        </w:rPr>
        <w:t>нтропонозная острая респираторная инфекция с воздушно-капельным механизмом передачи, характеризующаяся выраженной интоксикацией и явлениями фиброзно-воспалительного процесса в носоглотке, гортани, трахее, носу, нередко дающая тяжелые осложнения (круп, миок</w:t>
      </w:r>
      <w:r>
        <w:rPr>
          <w:color w:val="000000"/>
          <w:sz w:val="28"/>
        </w:rPr>
        <w:t>ардит, нарушения работы нервной системы, в том числе паралич дыхательной системы, поражение почек, инфекционно-токсический шок);</w:t>
      </w:r>
    </w:p>
    <w:p w:rsidR="00B7401B" w:rsidRDefault="002D4451">
      <w:pPr>
        <w:spacing w:after="0"/>
        <w:jc w:val="both"/>
      </w:pPr>
      <w:bookmarkStart w:id="17" w:name="z23"/>
      <w:bookmarkEnd w:id="16"/>
      <w:r>
        <w:rPr>
          <w:color w:val="000000"/>
          <w:sz w:val="28"/>
        </w:rPr>
        <w:t>      5) острый вялый паралич (далее – ОВП) – любой случай острого вялого паралича у ребенка до 15 (пятнадцати) лет, включая си</w:t>
      </w:r>
      <w:r>
        <w:rPr>
          <w:color w:val="000000"/>
          <w:sz w:val="28"/>
        </w:rPr>
        <w:t>ндром Гийена-Барре или любое паралитическое заболевание независимо от возраста при подозрении на полиомиелит;</w:t>
      </w:r>
    </w:p>
    <w:p w:rsidR="00B7401B" w:rsidRDefault="002D4451">
      <w:pPr>
        <w:spacing w:after="0"/>
        <w:jc w:val="both"/>
      </w:pPr>
      <w:bookmarkStart w:id="18" w:name="z24"/>
      <w:bookmarkEnd w:id="17"/>
      <w:r>
        <w:rPr>
          <w:color w:val="000000"/>
          <w:sz w:val="28"/>
        </w:rPr>
        <w:t>      6) инкубационный период – отрезок времени от момента попадания возбудителя в организм до проявления симптомов болезни;</w:t>
      </w:r>
    </w:p>
    <w:p w:rsidR="00B7401B" w:rsidRDefault="002D4451">
      <w:pPr>
        <w:spacing w:after="0"/>
        <w:jc w:val="both"/>
      </w:pPr>
      <w:bookmarkStart w:id="19" w:name="z25"/>
      <w:bookmarkEnd w:id="18"/>
      <w:r>
        <w:rPr>
          <w:color w:val="000000"/>
          <w:sz w:val="28"/>
        </w:rPr>
        <w:t>      7) коклюш – ант</w:t>
      </w:r>
      <w:r>
        <w:rPr>
          <w:color w:val="000000"/>
          <w:sz w:val="28"/>
        </w:rPr>
        <w:t>ропонозная острая респираторная бактериальная инфекция с воздушно-капельным механизмом передачи, характеризующаяся явлениями интоксикации, сопровождающаяся катаральными явлениями верхних дыхательных путей с характерными приступами судорожного кашля и рвото</w:t>
      </w:r>
      <w:r>
        <w:rPr>
          <w:color w:val="000000"/>
          <w:sz w:val="28"/>
        </w:rPr>
        <w:t>й;</w:t>
      </w:r>
    </w:p>
    <w:p w:rsidR="00B7401B" w:rsidRDefault="002D4451">
      <w:pPr>
        <w:spacing w:after="0"/>
        <w:jc w:val="both"/>
      </w:pPr>
      <w:bookmarkStart w:id="20" w:name="z26"/>
      <w:bookmarkEnd w:id="19"/>
      <w:r>
        <w:rPr>
          <w:color w:val="000000"/>
          <w:sz w:val="28"/>
        </w:rPr>
        <w:t>      8) краснуха – антропонозная острая респираторная вирусная инфекция с воздушно-капельным механизмом передачи, характеризующаяся увеличением лимфатических узлов, особенно затылочных и заднешейных, макулопапулезной сыпью и умеренной интоксикацией;</w:t>
      </w:r>
    </w:p>
    <w:p w:rsidR="00B7401B" w:rsidRDefault="002D4451">
      <w:pPr>
        <w:spacing w:after="0"/>
        <w:jc w:val="both"/>
      </w:pPr>
      <w:bookmarkStart w:id="21" w:name="z27"/>
      <w:bookmarkEnd w:id="20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9) корь – антропонозная острая высококонтагиозная респираторная вирусная инфекция с воздушно-капельным механизмом передачи возбудителя, характеризующаяся лихорадкой, интоксикацией, этапным высыпанием пятнисто-папулезной сыпи, энантемой, поражением конъ</w:t>
      </w:r>
      <w:r>
        <w:rPr>
          <w:color w:val="000000"/>
          <w:sz w:val="28"/>
        </w:rPr>
        <w:t>юнктивы и верхних дыхательных путей;</w:t>
      </w:r>
    </w:p>
    <w:p w:rsidR="00B7401B" w:rsidRDefault="002D4451">
      <w:pPr>
        <w:spacing w:after="0"/>
        <w:jc w:val="both"/>
      </w:pPr>
      <w:bookmarkStart w:id="22" w:name="z28"/>
      <w:bookmarkEnd w:id="21"/>
      <w:r>
        <w:rPr>
          <w:color w:val="000000"/>
          <w:sz w:val="28"/>
        </w:rPr>
        <w:t>      10) моновакцина – вакцина, изготовленная на основе одного вида или серологического варианта микроорганизмов;</w:t>
      </w:r>
    </w:p>
    <w:p w:rsidR="00B7401B" w:rsidRDefault="002D4451">
      <w:pPr>
        <w:spacing w:after="0"/>
        <w:jc w:val="both"/>
      </w:pPr>
      <w:bookmarkStart w:id="23" w:name="z29"/>
      <w:bookmarkEnd w:id="22"/>
      <w:r>
        <w:rPr>
          <w:color w:val="000000"/>
          <w:sz w:val="28"/>
        </w:rPr>
        <w:t>      11) паротит – антропонозная острая респираторная вирусная инфекция с воздушно-капельным механизмом</w:t>
      </w:r>
      <w:r>
        <w:rPr>
          <w:color w:val="000000"/>
          <w:sz w:val="28"/>
        </w:rPr>
        <w:t xml:space="preserve"> передачи, характеризующаяся общей интоксикацией, увеличением одной или обеих слюнных желез, нередким поражением железистых органов и нервной системы;</w:t>
      </w:r>
    </w:p>
    <w:p w:rsidR="00B7401B" w:rsidRDefault="002D4451">
      <w:pPr>
        <w:spacing w:after="0"/>
        <w:jc w:val="both"/>
      </w:pPr>
      <w:bookmarkStart w:id="24" w:name="z30"/>
      <w:bookmarkEnd w:id="23"/>
      <w:r>
        <w:rPr>
          <w:color w:val="000000"/>
          <w:sz w:val="28"/>
        </w:rPr>
        <w:lastRenderedPageBreak/>
        <w:t>      12) пневмококковые инфекции – группа антропонозных инфекционных заболеваний, обусловленных пневмоко</w:t>
      </w:r>
      <w:r>
        <w:rPr>
          <w:color w:val="000000"/>
          <w:sz w:val="28"/>
        </w:rPr>
        <w:t>кками (Streptococcus pneumoniae) с воздушно-капельным механизмом передачи, характеризующаяся различными клиническими проявлениями, чаще поражением легких, оболочек мозга;</w:t>
      </w:r>
    </w:p>
    <w:p w:rsidR="00B7401B" w:rsidRDefault="002D4451">
      <w:pPr>
        <w:spacing w:after="0"/>
        <w:jc w:val="both"/>
      </w:pPr>
      <w:bookmarkStart w:id="25" w:name="z31"/>
      <w:bookmarkEnd w:id="24"/>
      <w:r>
        <w:rPr>
          <w:color w:val="000000"/>
          <w:sz w:val="28"/>
        </w:rPr>
        <w:t>      13) полиомиелит – острое высококонтагиозное инфекционное заболевание с фекально</w:t>
      </w:r>
      <w:r>
        <w:rPr>
          <w:color w:val="000000"/>
          <w:sz w:val="28"/>
        </w:rPr>
        <w:t>-оральным механизмом передачи, обусловленное поражением серого вещества спинного мозга полиовирусом и характеризующееся преимущественно патологией нервной системы, приводящей к необратимым параличам;</w:t>
      </w:r>
    </w:p>
    <w:p w:rsidR="00B7401B" w:rsidRDefault="002D4451">
      <w:pPr>
        <w:spacing w:after="0"/>
        <w:jc w:val="both"/>
      </w:pPr>
      <w:bookmarkStart w:id="26" w:name="z32"/>
      <w:bookmarkEnd w:id="25"/>
      <w:r>
        <w:rPr>
          <w:color w:val="000000"/>
          <w:sz w:val="28"/>
        </w:rPr>
        <w:t>      14) горячий случай полиомиелита или острого вялого</w:t>
      </w:r>
      <w:r>
        <w:rPr>
          <w:color w:val="000000"/>
          <w:sz w:val="28"/>
        </w:rPr>
        <w:t xml:space="preserve"> паралича – больной с явлениями острого вялого паралича, не имеющий сведения о профилактических прививках против полиомиелита и (или) не имеющий полного курса вакцинации против полиомиелита (менее 3 профилактических прививок) и (или) прибывший из неблагопо</w:t>
      </w:r>
      <w:r>
        <w:rPr>
          <w:color w:val="000000"/>
          <w:sz w:val="28"/>
        </w:rPr>
        <w:t>лучных по полиомиелиту стран (территорий) и (или) из семьи переселенцев, мигрирующих групп населения, лицо с подозрением на полиомиелит независимо от возраста;</w:t>
      </w:r>
    </w:p>
    <w:p w:rsidR="00B7401B" w:rsidRDefault="002D4451">
      <w:pPr>
        <w:spacing w:after="0"/>
        <w:jc w:val="both"/>
      </w:pPr>
      <w:bookmarkStart w:id="27" w:name="z33"/>
      <w:bookmarkEnd w:id="26"/>
      <w:r>
        <w:rPr>
          <w:color w:val="000000"/>
          <w:sz w:val="28"/>
        </w:rPr>
        <w:t>      15) столбняк – зооантропонозное острое инфекционное заболевание с контактным механизмом пе</w:t>
      </w:r>
      <w:r>
        <w:rPr>
          <w:color w:val="000000"/>
          <w:sz w:val="28"/>
        </w:rPr>
        <w:t>редачи возбудителя, характеризующееся тяжелым течением с поражением определенных структур центральной нервной системы, проявляющееся тоническим напряжением скелетной мускулатуры и генерализованными судорогами;</w:t>
      </w:r>
    </w:p>
    <w:p w:rsidR="00B7401B" w:rsidRDefault="002D4451">
      <w:pPr>
        <w:spacing w:after="0"/>
        <w:jc w:val="both"/>
      </w:pPr>
      <w:bookmarkStart w:id="28" w:name="z34"/>
      <w:bookmarkEnd w:id="27"/>
      <w:r>
        <w:rPr>
          <w:color w:val="000000"/>
          <w:sz w:val="28"/>
        </w:rPr>
        <w:t>      16) экстренная вакцинация – проведение п</w:t>
      </w:r>
      <w:r>
        <w:rPr>
          <w:color w:val="000000"/>
          <w:sz w:val="28"/>
        </w:rPr>
        <w:t>рофилактических прививок по эпидемиологическим показаниям.</w:t>
      </w:r>
    </w:p>
    <w:p w:rsidR="00B7401B" w:rsidRDefault="002D4451">
      <w:pPr>
        <w:spacing w:after="0"/>
        <w:jc w:val="both"/>
      </w:pPr>
      <w:bookmarkStart w:id="29" w:name="z35"/>
      <w:bookmarkEnd w:id="28"/>
      <w:r>
        <w:rPr>
          <w:color w:val="000000"/>
          <w:sz w:val="28"/>
        </w:rPr>
        <w:t>      3. Выявление больных или подозрительных на инфекционное заболевание проводится во время амбулаторных и стационарных приемов, при медицинских осмотрах, динамическом наблюдении.</w:t>
      </w:r>
    </w:p>
    <w:p w:rsidR="00B7401B" w:rsidRDefault="002D4451">
      <w:pPr>
        <w:spacing w:after="0"/>
        <w:jc w:val="both"/>
      </w:pPr>
      <w:bookmarkStart w:id="30" w:name="z36"/>
      <w:bookmarkEnd w:id="29"/>
      <w:r>
        <w:rPr>
          <w:color w:val="000000"/>
          <w:sz w:val="28"/>
        </w:rPr>
        <w:t xml:space="preserve">      4. </w:t>
      </w:r>
      <w:r>
        <w:rPr>
          <w:color w:val="000000"/>
          <w:sz w:val="28"/>
        </w:rPr>
        <w:t>Медицинская организация по месту выявления больного обеспечивает полноту, достоверность и своевременность регистрации и учета случаев заболеваний (подозрений на заболевание), а также оперативное и полное информирование о них территориальных подразделений в</w:t>
      </w:r>
      <w:r>
        <w:rPr>
          <w:color w:val="000000"/>
          <w:sz w:val="28"/>
        </w:rPr>
        <w:t>едомства государственного органа в сфере санитарно-эпидемиологического благополучия населения.</w:t>
      </w:r>
    </w:p>
    <w:p w:rsidR="00B7401B" w:rsidRDefault="002D4451">
      <w:pPr>
        <w:spacing w:after="0"/>
        <w:jc w:val="both"/>
      </w:pPr>
      <w:bookmarkStart w:id="31" w:name="z37"/>
      <w:bookmarkEnd w:id="30"/>
      <w:r>
        <w:rPr>
          <w:color w:val="000000"/>
          <w:sz w:val="28"/>
        </w:rPr>
        <w:t xml:space="preserve">       5. Случаи инфекционных заболеваний, против которых проводятся профилактические прививки, подлежит эпидемиологическому расследованию в соответствии с пункт</w:t>
      </w:r>
      <w:r>
        <w:rPr>
          <w:color w:val="000000"/>
          <w:sz w:val="28"/>
        </w:rPr>
        <w:t>ом 2 статьи 105 Кодекса Республики Казахстан от 7 июля 2020 года "О здоровье народа и системе здравоохранения" (далее – Кодекс).</w:t>
      </w:r>
    </w:p>
    <w:p w:rsidR="00B7401B" w:rsidRDefault="002D4451">
      <w:pPr>
        <w:spacing w:after="0"/>
        <w:jc w:val="both"/>
      </w:pPr>
      <w:bookmarkStart w:id="32" w:name="z38"/>
      <w:bookmarkEnd w:id="31"/>
      <w:r>
        <w:rPr>
          <w:color w:val="000000"/>
          <w:sz w:val="28"/>
        </w:rPr>
        <w:t>      6. При эпидемиологическом расследовании определяется круг лиц, находящихся в контакте с больным по месту проживания, рабо</w:t>
      </w:r>
      <w:r>
        <w:rPr>
          <w:color w:val="000000"/>
          <w:sz w:val="28"/>
        </w:rPr>
        <w:t xml:space="preserve">ты, обучения, </w:t>
      </w:r>
      <w:r>
        <w:rPr>
          <w:color w:val="000000"/>
          <w:sz w:val="28"/>
        </w:rPr>
        <w:lastRenderedPageBreak/>
        <w:t>пребывания заболевшего в течение инкубационного периода инфекционного заболевания (далее – контактные лица).</w:t>
      </w:r>
    </w:p>
    <w:p w:rsidR="00B7401B" w:rsidRDefault="002D4451">
      <w:pPr>
        <w:spacing w:after="0"/>
        <w:jc w:val="both"/>
      </w:pPr>
      <w:bookmarkStart w:id="33" w:name="z39"/>
      <w:bookmarkEnd w:id="32"/>
      <w:r>
        <w:rPr>
          <w:color w:val="000000"/>
          <w:sz w:val="28"/>
        </w:rPr>
        <w:t>      7. Контактные лица подвергаются клиническому осмотру на наличие симптомов и признаков заболевания и находятся под ежедневным ме</w:t>
      </w:r>
      <w:r>
        <w:rPr>
          <w:color w:val="000000"/>
          <w:sz w:val="28"/>
        </w:rPr>
        <w:t>дицинским наблюдением на срок инкубационного периода. Кроме того, уточняются их прививочный и эпидемиологический анамнез.</w:t>
      </w:r>
    </w:p>
    <w:p w:rsidR="00B7401B" w:rsidRDefault="002D4451">
      <w:pPr>
        <w:spacing w:after="0"/>
        <w:jc w:val="both"/>
      </w:pPr>
      <w:bookmarkStart w:id="34" w:name="z40"/>
      <w:bookmarkEnd w:id="33"/>
      <w:r>
        <w:rPr>
          <w:color w:val="000000"/>
          <w:sz w:val="28"/>
        </w:rPr>
        <w:t>      8. В случаях осложнения эпидемиологической ситуации по инфекционным заболеваниям, против которых проводятся профилактические при</w:t>
      </w:r>
      <w:r>
        <w:rPr>
          <w:color w:val="000000"/>
          <w:sz w:val="28"/>
        </w:rPr>
        <w:t>вивки, организуется дополнительная вакцинация населения на основании соответствующего постановления главного государственного санитарного врача Республики Казахстан.</w:t>
      </w:r>
    </w:p>
    <w:p w:rsidR="00B7401B" w:rsidRDefault="002D4451">
      <w:pPr>
        <w:spacing w:after="0"/>
      </w:pPr>
      <w:bookmarkStart w:id="35" w:name="z41"/>
      <w:bookmarkEnd w:id="34"/>
      <w:r>
        <w:rPr>
          <w:b/>
          <w:color w:val="000000"/>
        </w:rPr>
        <w:t xml:space="preserve"> Глава 2. Санитарно-эпидемиологические требования к организации и проведению санитарно-про</w:t>
      </w:r>
      <w:r>
        <w:rPr>
          <w:b/>
          <w:color w:val="000000"/>
        </w:rPr>
        <w:t>тивоэпидемических и санитарно-профилактических мероприятий в отношении больных инфекционными заболеваниями, против которых проводятся профилактические прививки</w:t>
      </w:r>
    </w:p>
    <w:p w:rsidR="00B7401B" w:rsidRDefault="002D4451">
      <w:pPr>
        <w:spacing w:after="0"/>
      </w:pPr>
      <w:bookmarkStart w:id="36" w:name="z42"/>
      <w:bookmarkEnd w:id="35"/>
      <w:r>
        <w:rPr>
          <w:b/>
          <w:color w:val="000000"/>
        </w:rPr>
        <w:t xml:space="preserve"> Параграф 1. Санитарно-эпидемиологические требования к организации и проведению санитарно-против</w:t>
      </w:r>
      <w:r>
        <w:rPr>
          <w:b/>
          <w:color w:val="000000"/>
        </w:rPr>
        <w:t>оэпидемических и санитарно-профилактических мероприятий в отношении больных дифтерией</w:t>
      </w:r>
    </w:p>
    <w:p w:rsidR="00B7401B" w:rsidRDefault="002D4451">
      <w:pPr>
        <w:spacing w:after="0"/>
        <w:jc w:val="both"/>
      </w:pPr>
      <w:bookmarkStart w:id="37" w:name="z43"/>
      <w:bookmarkEnd w:id="36"/>
      <w:r>
        <w:rPr>
          <w:color w:val="000000"/>
          <w:sz w:val="28"/>
        </w:rPr>
        <w:t>      9. При эпидемиологическом расследовании случаев дифтерии проводится:</w:t>
      </w:r>
    </w:p>
    <w:p w:rsidR="00B7401B" w:rsidRDefault="002D4451">
      <w:pPr>
        <w:spacing w:after="0"/>
        <w:jc w:val="both"/>
      </w:pPr>
      <w:bookmarkStart w:id="38" w:name="z44"/>
      <w:bookmarkEnd w:id="37"/>
      <w:r>
        <w:rPr>
          <w:color w:val="000000"/>
          <w:sz w:val="28"/>
        </w:rPr>
        <w:t xml:space="preserve">       1) установление круга контактных лиц с выяснением их прививочного статуса. Лица, не прив</w:t>
      </w:r>
      <w:r>
        <w:rPr>
          <w:color w:val="000000"/>
          <w:sz w:val="28"/>
        </w:rPr>
        <w:t>итые в сроки проведения профилактических прививок в Республике Казахстан, утвержденные постановлением Правительства Республики Казахстан от 24 сентября 2020 года № 612 "Об утверждении перечня заболеваний, против которых проводятся обязательные профилактиче</w:t>
      </w:r>
      <w:r>
        <w:rPr>
          <w:color w:val="000000"/>
          <w:sz w:val="28"/>
        </w:rPr>
        <w:t>ские прививки в рамках гарантированного объема медицинской помощи, правил, сроков их проведения и групп населения, подлежащих профилактическим прививкам" (далее – Постановление № 612) и не имеющие документального подтверждения о полученных профилактических</w:t>
      </w:r>
      <w:r>
        <w:rPr>
          <w:color w:val="000000"/>
          <w:sz w:val="28"/>
        </w:rPr>
        <w:t xml:space="preserve"> прививках, а также лица, у которых после последней профилактической прививки против дифтерии прошло 10 (десять) лет и более проводится вакцинация по эпидемиологическим показаниям в течение 72 (семидесяти двух) часов с момента последнего контакта с больным</w:t>
      </w:r>
      <w:r>
        <w:rPr>
          <w:color w:val="000000"/>
          <w:sz w:val="28"/>
        </w:rPr>
        <w:t>;</w:t>
      </w:r>
    </w:p>
    <w:p w:rsidR="00B7401B" w:rsidRDefault="002D4451">
      <w:pPr>
        <w:spacing w:after="0"/>
        <w:jc w:val="both"/>
      </w:pPr>
      <w:bookmarkStart w:id="39" w:name="z45"/>
      <w:bookmarkEnd w:id="38"/>
      <w:r>
        <w:rPr>
          <w:color w:val="000000"/>
          <w:sz w:val="28"/>
        </w:rPr>
        <w:t>      2) медицинское наблюдение за контактными лицами в течение 7 (семи) календарных дней с момента последнего контакта с больным. В первый день наблюдения у контактных лиц отбираются мазки из носа и зева, кожных поражений для бактериологического исследо</w:t>
      </w:r>
      <w:r>
        <w:rPr>
          <w:color w:val="000000"/>
          <w:sz w:val="28"/>
        </w:rPr>
        <w:t>вания на дифтерию и, не дожидаясь результатов бактериологического исследования, проводится профилактическое лечение антибиотиками;</w:t>
      </w:r>
    </w:p>
    <w:p w:rsidR="00B7401B" w:rsidRDefault="002D4451">
      <w:pPr>
        <w:spacing w:after="0"/>
        <w:jc w:val="both"/>
      </w:pPr>
      <w:bookmarkStart w:id="40" w:name="z46"/>
      <w:bookmarkEnd w:id="39"/>
      <w:r>
        <w:rPr>
          <w:color w:val="000000"/>
          <w:sz w:val="28"/>
        </w:rPr>
        <w:t>      3) после госпитализации (изоляции) больного в очаге проводится заключительная дезинфекция.</w:t>
      </w:r>
    </w:p>
    <w:p w:rsidR="00B7401B" w:rsidRDefault="002D4451">
      <w:pPr>
        <w:spacing w:after="0"/>
        <w:jc w:val="both"/>
      </w:pPr>
      <w:bookmarkStart w:id="41" w:name="z47"/>
      <w:bookmarkEnd w:id="40"/>
      <w:r>
        <w:rPr>
          <w:color w:val="000000"/>
          <w:sz w:val="28"/>
        </w:rPr>
        <w:lastRenderedPageBreak/>
        <w:t xml:space="preserve">      10. Больные дифтерией </w:t>
      </w:r>
      <w:r>
        <w:rPr>
          <w:color w:val="000000"/>
          <w:sz w:val="28"/>
        </w:rPr>
        <w:t>подлежат изоляции в стационаре.</w:t>
      </w:r>
    </w:p>
    <w:p w:rsidR="00B7401B" w:rsidRDefault="002D4451">
      <w:pPr>
        <w:spacing w:after="0"/>
        <w:jc w:val="both"/>
      </w:pPr>
      <w:bookmarkStart w:id="42" w:name="z48"/>
      <w:bookmarkEnd w:id="41"/>
      <w:r>
        <w:rPr>
          <w:color w:val="000000"/>
          <w:sz w:val="28"/>
        </w:rPr>
        <w:t>      11. Выписка больных дифтерией осуществляется после полного клинического выздоровления и двукратного отрицательного результата бактериологических исследований. Больного обследуют не ранее чем через 3 (три) дня после око</w:t>
      </w:r>
      <w:r>
        <w:rPr>
          <w:color w:val="000000"/>
          <w:sz w:val="28"/>
        </w:rPr>
        <w:t>нчания курса приема антибиотиков, с интервалом 1 – 2 дня.</w:t>
      </w:r>
    </w:p>
    <w:p w:rsidR="00B7401B" w:rsidRDefault="002D4451">
      <w:pPr>
        <w:spacing w:after="0"/>
        <w:jc w:val="both"/>
      </w:pPr>
      <w:bookmarkStart w:id="43" w:name="z49"/>
      <w:bookmarkEnd w:id="42"/>
      <w:r>
        <w:rPr>
          <w:color w:val="000000"/>
          <w:sz w:val="28"/>
        </w:rPr>
        <w:t>      12. Вакцинация лиц, переболевших дифтерией, проводится следующим образом:</w:t>
      </w:r>
    </w:p>
    <w:p w:rsidR="00B7401B" w:rsidRDefault="002D4451">
      <w:pPr>
        <w:spacing w:after="0"/>
        <w:jc w:val="both"/>
      </w:pPr>
      <w:bookmarkStart w:id="44" w:name="z50"/>
      <w:bookmarkEnd w:id="43"/>
      <w:r>
        <w:rPr>
          <w:color w:val="000000"/>
          <w:sz w:val="28"/>
        </w:rPr>
        <w:t>      перенесенное заболевание расценивается как однократная вакцинация, дальнейшая вакцинация проводится в сроки пров</w:t>
      </w:r>
      <w:r>
        <w:rPr>
          <w:color w:val="000000"/>
          <w:sz w:val="28"/>
        </w:rPr>
        <w:t>едения профилактических прививок в Республике Казахстан, утвержденные постановлением № 612 с учетом возраста;</w:t>
      </w:r>
    </w:p>
    <w:p w:rsidR="00B7401B" w:rsidRDefault="002D4451">
      <w:pPr>
        <w:spacing w:after="0"/>
        <w:jc w:val="both"/>
      </w:pPr>
      <w:bookmarkStart w:id="45" w:name="z51"/>
      <w:bookmarkEnd w:id="44"/>
      <w:r>
        <w:rPr>
          <w:color w:val="000000"/>
          <w:sz w:val="28"/>
        </w:rPr>
        <w:t>      лица, привитые против дифтерии полностью и переболевшие легкой формой дифтерии, не подлежат дополнительной прививке. Очередная вакцинация пр</w:t>
      </w:r>
      <w:r>
        <w:rPr>
          <w:color w:val="000000"/>
          <w:sz w:val="28"/>
        </w:rPr>
        <w:t>оводится через 2 (два) месяца в сроки проведения профилактических прививок в Республике Казахстан, утвержденные постановлением № 612;</w:t>
      </w:r>
    </w:p>
    <w:p w:rsidR="00B7401B" w:rsidRDefault="002D4451">
      <w:pPr>
        <w:spacing w:after="0"/>
        <w:jc w:val="both"/>
      </w:pPr>
      <w:bookmarkStart w:id="46" w:name="z52"/>
      <w:bookmarkEnd w:id="45"/>
      <w:r>
        <w:rPr>
          <w:color w:val="000000"/>
          <w:sz w:val="28"/>
        </w:rPr>
        <w:t>      лица, привитые против дифтерии полностью и переболевшие токсической формой дифтерии, прививаются дополнительно через</w:t>
      </w:r>
      <w:r>
        <w:rPr>
          <w:color w:val="000000"/>
          <w:sz w:val="28"/>
        </w:rPr>
        <w:t xml:space="preserve"> 6 (шесть) месяцев после заболевания с учетом возраста; последующие профилактические прививки проводятся в сроки проведения профилактических прививок в Республике Казахстан, утвержденные постановлением № 612.</w:t>
      </w:r>
    </w:p>
    <w:p w:rsidR="00B7401B" w:rsidRDefault="002D4451">
      <w:pPr>
        <w:spacing w:after="0"/>
        <w:jc w:val="both"/>
      </w:pPr>
      <w:bookmarkStart w:id="47" w:name="z53"/>
      <w:bookmarkEnd w:id="46"/>
      <w:r>
        <w:rPr>
          <w:color w:val="000000"/>
          <w:sz w:val="28"/>
        </w:rPr>
        <w:t>      Допуск лиц, переболевших дифтерией, в орг</w:t>
      </w:r>
      <w:r>
        <w:rPr>
          <w:color w:val="000000"/>
          <w:sz w:val="28"/>
        </w:rPr>
        <w:t>анизованные детские коллективы осуществляется при полном выздоровлении и при наличии двух отрицательных результатов бактериологических исследований, при локализованной форме через 2 – 3 недели, при осложнениях – через 4 – 8 недель.</w:t>
      </w:r>
    </w:p>
    <w:p w:rsidR="00B7401B" w:rsidRDefault="002D4451">
      <w:pPr>
        <w:spacing w:after="0"/>
        <w:jc w:val="both"/>
      </w:pPr>
      <w:bookmarkStart w:id="48" w:name="z54"/>
      <w:bookmarkEnd w:id="47"/>
      <w:r>
        <w:rPr>
          <w:color w:val="000000"/>
          <w:sz w:val="28"/>
        </w:rPr>
        <w:t>      13. Диспансерное н</w:t>
      </w:r>
      <w:r>
        <w:rPr>
          <w:color w:val="000000"/>
          <w:sz w:val="28"/>
        </w:rPr>
        <w:t>аблюдение с целью выявления поздних осложнений, проведение реабилитационных мероприятий проводится участковым врачом с привлечением (по показаниям) кардиолога, невропатолога, ЛОР-врача с еженедельным осмотром в течение одного месяца, далее ежемесячно 1 (од</w:t>
      </w:r>
      <w:r>
        <w:rPr>
          <w:color w:val="000000"/>
          <w:sz w:val="28"/>
        </w:rPr>
        <w:t>ин) раз в месяц. Сроки динамического наблюдения определяются клинической тяжестью формы дифтерии и наличием осложнений. Лица с локализованной формой дифтерии наблюдаются в течение 6 (шести) месяцев, при наличии осложнений – один год.</w:t>
      </w:r>
    </w:p>
    <w:p w:rsidR="00B7401B" w:rsidRDefault="002D4451">
      <w:pPr>
        <w:spacing w:after="0"/>
        <w:jc w:val="both"/>
      </w:pPr>
      <w:bookmarkStart w:id="49" w:name="z55"/>
      <w:bookmarkEnd w:id="48"/>
      <w:r>
        <w:rPr>
          <w:color w:val="000000"/>
          <w:sz w:val="28"/>
        </w:rPr>
        <w:t>      14. С диагностич</w:t>
      </w:r>
      <w:r>
        <w:rPr>
          <w:color w:val="000000"/>
          <w:sz w:val="28"/>
        </w:rPr>
        <w:t>еской целью подлежат однократному обследованию на дифтерию больные ларингитом, тонзиллитом с патологическим налетом, назофарингитом в день обращения в медицинскую организацию.</w:t>
      </w:r>
    </w:p>
    <w:p w:rsidR="00B7401B" w:rsidRDefault="002D4451">
      <w:pPr>
        <w:spacing w:after="0"/>
        <w:jc w:val="both"/>
      </w:pPr>
      <w:bookmarkStart w:id="50" w:name="z56"/>
      <w:bookmarkEnd w:id="49"/>
      <w:r>
        <w:rPr>
          <w:color w:val="000000"/>
          <w:sz w:val="28"/>
        </w:rPr>
        <w:lastRenderedPageBreak/>
        <w:t>      С профилактической целью подлежат однократному обследованию на дифтерию ли</w:t>
      </w:r>
      <w:r>
        <w:rPr>
          <w:color w:val="000000"/>
          <w:sz w:val="28"/>
        </w:rPr>
        <w:t>ца, вновь поступающие в детские дома, организации, оказывающих медицинскую помощь в области психического здоровья для детей и взрослых.</w:t>
      </w:r>
    </w:p>
    <w:p w:rsidR="00B7401B" w:rsidRDefault="002D4451">
      <w:pPr>
        <w:spacing w:after="0"/>
        <w:jc w:val="both"/>
      </w:pPr>
      <w:bookmarkStart w:id="51" w:name="z57"/>
      <w:bookmarkEnd w:id="50"/>
      <w:r>
        <w:rPr>
          <w:color w:val="000000"/>
          <w:sz w:val="28"/>
        </w:rPr>
        <w:t>      15. Выявленные носители токсигенных штаммов дифтерии изолируются для лечения в стационаре и повторно обследуются б</w:t>
      </w:r>
      <w:r>
        <w:rPr>
          <w:color w:val="000000"/>
          <w:sz w:val="28"/>
        </w:rPr>
        <w:t>актериологическим методом через 2 (двое) суток после завершения курса лечения, в целях подтверждения отсутствия бактериовыделения.</w:t>
      </w:r>
    </w:p>
    <w:p w:rsidR="00B7401B" w:rsidRDefault="002D4451">
      <w:pPr>
        <w:spacing w:after="0"/>
      </w:pPr>
      <w:bookmarkStart w:id="52" w:name="z58"/>
      <w:bookmarkEnd w:id="51"/>
      <w:r>
        <w:rPr>
          <w:b/>
          <w:color w:val="000000"/>
        </w:rPr>
        <w:t xml:space="preserve"> Параграф 2. Санитарно-эпидемиологические требования к организации и проведению санитарно-противоэпидемических и санитарно-пр</w:t>
      </w:r>
      <w:r>
        <w:rPr>
          <w:b/>
          <w:color w:val="000000"/>
        </w:rPr>
        <w:t>офилактических мероприятий в отношении больных столбняком</w:t>
      </w:r>
    </w:p>
    <w:p w:rsidR="00B7401B" w:rsidRDefault="002D4451">
      <w:pPr>
        <w:spacing w:after="0"/>
        <w:jc w:val="both"/>
      </w:pPr>
      <w:bookmarkStart w:id="53" w:name="z59"/>
      <w:bookmarkEnd w:id="52"/>
      <w:r>
        <w:rPr>
          <w:color w:val="000000"/>
          <w:sz w:val="28"/>
        </w:rPr>
        <w:t>      16. Против столбняка проводится экстренная вакцинация. Показаниями к экстренной вакцинации столбняка являются следующие состояния:</w:t>
      </w:r>
    </w:p>
    <w:p w:rsidR="00B7401B" w:rsidRDefault="002D4451">
      <w:pPr>
        <w:spacing w:after="0"/>
        <w:jc w:val="both"/>
      </w:pPr>
      <w:bookmarkStart w:id="54" w:name="z60"/>
      <w:bookmarkEnd w:id="53"/>
      <w:r>
        <w:rPr>
          <w:color w:val="000000"/>
          <w:sz w:val="28"/>
        </w:rPr>
        <w:t>      1) травмы, ранения с нарушением целостности кожных покр</w:t>
      </w:r>
      <w:r>
        <w:rPr>
          <w:color w:val="000000"/>
          <w:sz w:val="28"/>
        </w:rPr>
        <w:t>овов и слизистых;</w:t>
      </w:r>
    </w:p>
    <w:p w:rsidR="00B7401B" w:rsidRDefault="002D4451">
      <w:pPr>
        <w:spacing w:after="0"/>
        <w:jc w:val="both"/>
      </w:pPr>
      <w:bookmarkStart w:id="55" w:name="z61"/>
      <w:bookmarkEnd w:id="54"/>
      <w:r>
        <w:rPr>
          <w:color w:val="000000"/>
          <w:sz w:val="28"/>
        </w:rPr>
        <w:t>      2) обморожения и ожоги второй, третьей и четвертой степени;</w:t>
      </w:r>
    </w:p>
    <w:p w:rsidR="00B7401B" w:rsidRDefault="002D4451">
      <w:pPr>
        <w:spacing w:after="0"/>
        <w:jc w:val="both"/>
      </w:pPr>
      <w:bookmarkStart w:id="56" w:name="z62"/>
      <w:bookmarkEnd w:id="55"/>
      <w:r>
        <w:rPr>
          <w:color w:val="000000"/>
          <w:sz w:val="28"/>
        </w:rPr>
        <w:t>      3) внебольничные аборты;</w:t>
      </w:r>
    </w:p>
    <w:p w:rsidR="00B7401B" w:rsidRDefault="002D4451">
      <w:pPr>
        <w:spacing w:after="0"/>
        <w:jc w:val="both"/>
      </w:pPr>
      <w:bookmarkStart w:id="57" w:name="z63"/>
      <w:bookmarkEnd w:id="56"/>
      <w:r>
        <w:rPr>
          <w:color w:val="000000"/>
          <w:sz w:val="28"/>
        </w:rPr>
        <w:t>      4) роды вне медицинской организации;</w:t>
      </w:r>
    </w:p>
    <w:p w:rsidR="00B7401B" w:rsidRDefault="002D4451">
      <w:pPr>
        <w:spacing w:after="0"/>
        <w:jc w:val="both"/>
      </w:pPr>
      <w:bookmarkStart w:id="58" w:name="z64"/>
      <w:bookmarkEnd w:id="57"/>
      <w:r>
        <w:rPr>
          <w:color w:val="000000"/>
          <w:sz w:val="28"/>
        </w:rPr>
        <w:t>      5) рождение вне медицинской организации;</w:t>
      </w:r>
    </w:p>
    <w:p w:rsidR="00B7401B" w:rsidRDefault="002D4451">
      <w:pPr>
        <w:spacing w:after="0"/>
        <w:jc w:val="both"/>
      </w:pPr>
      <w:bookmarkStart w:id="59" w:name="z65"/>
      <w:bookmarkEnd w:id="58"/>
      <w:r>
        <w:rPr>
          <w:color w:val="000000"/>
          <w:sz w:val="28"/>
        </w:rPr>
        <w:t>      6) гангрена или некроз тканей любого типа;</w:t>
      </w:r>
    </w:p>
    <w:p w:rsidR="00B7401B" w:rsidRDefault="002D4451">
      <w:pPr>
        <w:spacing w:after="0"/>
        <w:jc w:val="both"/>
      </w:pPr>
      <w:bookmarkStart w:id="60" w:name="z66"/>
      <w:bookmarkEnd w:id="59"/>
      <w:r>
        <w:rPr>
          <w:color w:val="000000"/>
          <w:sz w:val="28"/>
        </w:rPr>
        <w:t>      7) укусы животных;</w:t>
      </w:r>
    </w:p>
    <w:p w:rsidR="00B7401B" w:rsidRDefault="002D4451">
      <w:pPr>
        <w:spacing w:after="0"/>
        <w:jc w:val="both"/>
      </w:pPr>
      <w:bookmarkStart w:id="61" w:name="z67"/>
      <w:bookmarkEnd w:id="60"/>
      <w:r>
        <w:rPr>
          <w:color w:val="000000"/>
          <w:sz w:val="28"/>
        </w:rPr>
        <w:t>      8) проникающие повреждения желудочно-кишечного тракта.</w:t>
      </w:r>
    </w:p>
    <w:p w:rsidR="00B7401B" w:rsidRDefault="002D4451">
      <w:pPr>
        <w:spacing w:after="0"/>
        <w:jc w:val="both"/>
      </w:pPr>
      <w:bookmarkStart w:id="62" w:name="z68"/>
      <w:bookmarkEnd w:id="61"/>
      <w:r>
        <w:rPr>
          <w:color w:val="000000"/>
          <w:sz w:val="28"/>
        </w:rPr>
        <w:t xml:space="preserve">       17. Экстренная вакцинация против столбняка проводится согласно приложению 1 к настоящим Санитарным правилам. Для экстренной вакцинации столбняка используются АбКДС</w:t>
      </w:r>
      <w:r>
        <w:rPr>
          <w:color w:val="000000"/>
          <w:sz w:val="28"/>
        </w:rPr>
        <w:t>-содержащая вакцина, АДС-М, противостолбнячный человеческий иммуноглобулин (далее – ПСЧИ), противостолбнячная сыворотка (далее – ПСС).</w:t>
      </w:r>
    </w:p>
    <w:p w:rsidR="00B7401B" w:rsidRDefault="002D4451">
      <w:pPr>
        <w:spacing w:after="0"/>
        <w:jc w:val="both"/>
      </w:pPr>
      <w:bookmarkStart w:id="63" w:name="z69"/>
      <w:bookmarkEnd w:id="62"/>
      <w:r>
        <w:rPr>
          <w:color w:val="000000"/>
          <w:sz w:val="28"/>
        </w:rPr>
        <w:t>      Медицинские организации, оказывающие медицинскую помощь по экстренной профилактике столбняка, обеспечиваются несниж</w:t>
      </w:r>
      <w:r>
        <w:rPr>
          <w:color w:val="000000"/>
          <w:sz w:val="28"/>
        </w:rPr>
        <w:t>аемым запасом ПСЧИ и ПСС.</w:t>
      </w:r>
    </w:p>
    <w:p w:rsidR="00B7401B" w:rsidRDefault="002D4451">
      <w:pPr>
        <w:spacing w:after="0"/>
      </w:pPr>
      <w:bookmarkStart w:id="64" w:name="z70"/>
      <w:bookmarkEnd w:id="63"/>
      <w:r>
        <w:rPr>
          <w:b/>
          <w:color w:val="000000"/>
        </w:rPr>
        <w:t xml:space="preserve"> Параграф 3. Санитарно-эпидемиологические требования к организации и проведению санитарно-противоэпидемических и санитарно-профилактических мероприятий в отношении больных полиомиелитом</w:t>
      </w:r>
    </w:p>
    <w:p w:rsidR="00B7401B" w:rsidRDefault="002D4451">
      <w:pPr>
        <w:spacing w:after="0"/>
        <w:jc w:val="both"/>
      </w:pPr>
      <w:bookmarkStart w:id="65" w:name="z71"/>
      <w:bookmarkEnd w:id="64"/>
      <w:r>
        <w:rPr>
          <w:color w:val="000000"/>
          <w:sz w:val="28"/>
        </w:rPr>
        <w:t>      18. С целью повышения чувствительности</w:t>
      </w:r>
      <w:r>
        <w:rPr>
          <w:color w:val="000000"/>
          <w:sz w:val="28"/>
        </w:rPr>
        <w:t xml:space="preserve"> эпидемиологического надзора за полиомиелитом проводится выявление и диагностика ОВП.</w:t>
      </w:r>
    </w:p>
    <w:p w:rsidR="00B7401B" w:rsidRDefault="002D4451">
      <w:pPr>
        <w:spacing w:after="0"/>
        <w:jc w:val="both"/>
      </w:pPr>
      <w:bookmarkStart w:id="66" w:name="z72"/>
      <w:bookmarkEnd w:id="65"/>
      <w:r>
        <w:rPr>
          <w:color w:val="000000"/>
          <w:sz w:val="28"/>
        </w:rPr>
        <w:t>      19. При выявлении больного с подозрением на полиомиелит или ОВП:</w:t>
      </w:r>
    </w:p>
    <w:p w:rsidR="00B7401B" w:rsidRDefault="002D4451">
      <w:pPr>
        <w:spacing w:after="0"/>
        <w:jc w:val="both"/>
      </w:pPr>
      <w:bookmarkStart w:id="67" w:name="z73"/>
      <w:bookmarkEnd w:id="66"/>
      <w:r>
        <w:rPr>
          <w:color w:val="000000"/>
          <w:sz w:val="28"/>
        </w:rPr>
        <w:t xml:space="preserve">       1) проводится эпидемиологическое расследование каждого случая по форме эпидемиологического р</w:t>
      </w:r>
      <w:r>
        <w:rPr>
          <w:color w:val="000000"/>
          <w:sz w:val="28"/>
        </w:rPr>
        <w:t>асследования случая полиомиелита или острого вялого паралича, утверждаемой согласно подпункту 2) статьи 9 Кодекса;</w:t>
      </w:r>
    </w:p>
    <w:p w:rsidR="00B7401B" w:rsidRDefault="002D4451">
      <w:pPr>
        <w:spacing w:after="0"/>
        <w:jc w:val="both"/>
      </w:pPr>
      <w:bookmarkStart w:id="68" w:name="z74"/>
      <w:bookmarkEnd w:id="67"/>
      <w:r>
        <w:rPr>
          <w:color w:val="000000"/>
          <w:sz w:val="28"/>
        </w:rPr>
        <w:lastRenderedPageBreak/>
        <w:t>      2) присваивается идентификационный эпидемиологический номер каждому случаю заболевания на областном уровне, городах Алматы, Нур-Султан,</w:t>
      </w:r>
      <w:r>
        <w:rPr>
          <w:color w:val="000000"/>
          <w:sz w:val="28"/>
        </w:rPr>
        <w:t xml:space="preserve"> Шымкент;</w:t>
      </w:r>
    </w:p>
    <w:p w:rsidR="00B7401B" w:rsidRDefault="002D4451">
      <w:pPr>
        <w:spacing w:after="0"/>
        <w:jc w:val="both"/>
      </w:pPr>
      <w:bookmarkStart w:id="69" w:name="z75"/>
      <w:bookmarkEnd w:id="68"/>
      <w:r>
        <w:rPr>
          <w:color w:val="000000"/>
          <w:sz w:val="28"/>
        </w:rPr>
        <w:t xml:space="preserve">      3) проводится отбор двух проб фекалий объемом 8-10 граммов для лабораторного вирусологического исследования с интервалом 24-48 часов. Пробы отбираются в возможно короткие сроки, но не позднее 14 дня от начала пареза или паралича и </w:t>
      </w:r>
      <w:r>
        <w:rPr>
          <w:color w:val="000000"/>
          <w:sz w:val="28"/>
        </w:rPr>
        <w:t>доставляются в референс-лабораторию по вирусным инфекциям по диагностике полиомиелита в течение 72 (семидесяти двух) часов с момента отбора второй пробы;</w:t>
      </w:r>
    </w:p>
    <w:p w:rsidR="00B7401B" w:rsidRDefault="002D4451">
      <w:pPr>
        <w:spacing w:after="0"/>
        <w:jc w:val="both"/>
      </w:pPr>
      <w:bookmarkStart w:id="70" w:name="z76"/>
      <w:bookmarkEnd w:id="69"/>
      <w:r>
        <w:rPr>
          <w:color w:val="000000"/>
          <w:sz w:val="28"/>
        </w:rPr>
        <w:t>      4) при подозрении на полиомиелит, в том числе ВАПП, проводится забор парных сывороток крови от б</w:t>
      </w:r>
      <w:r>
        <w:rPr>
          <w:color w:val="000000"/>
          <w:sz w:val="28"/>
        </w:rPr>
        <w:t>ольного; первую сыворотку отбирают при поступлении больного в стационар, вторую – через 2 – 3 недели после первой пробы;</w:t>
      </w:r>
    </w:p>
    <w:p w:rsidR="00B7401B" w:rsidRDefault="002D4451">
      <w:pPr>
        <w:spacing w:after="0"/>
        <w:jc w:val="both"/>
      </w:pPr>
      <w:bookmarkStart w:id="71" w:name="z77"/>
      <w:bookmarkEnd w:id="70"/>
      <w:r>
        <w:rPr>
          <w:color w:val="000000"/>
          <w:sz w:val="28"/>
        </w:rPr>
        <w:t>      5) проводится клинический осмотр контактных лиц на наличие признаков заболевания, лабораторное обследование всех детей до 5 (пяти</w:t>
      </w:r>
      <w:r>
        <w:rPr>
          <w:color w:val="000000"/>
          <w:sz w:val="28"/>
        </w:rPr>
        <w:t>) лет в домашнем очаге и каждого пятого ребенка в организованном очаге.</w:t>
      </w:r>
    </w:p>
    <w:p w:rsidR="00B7401B" w:rsidRDefault="002D4451">
      <w:pPr>
        <w:spacing w:after="0"/>
        <w:jc w:val="both"/>
      </w:pPr>
      <w:bookmarkStart w:id="72" w:name="z78"/>
      <w:bookmarkEnd w:id="71"/>
      <w:r>
        <w:rPr>
          <w:color w:val="000000"/>
          <w:sz w:val="28"/>
        </w:rPr>
        <w:t xml:space="preserve">       20. В целях проведения активного эпидемиологического надзора за ОВП медицинскими организациями независимо от форм собственности ежемесячно к первому числу месяца, следующего за </w:t>
      </w:r>
      <w:r>
        <w:rPr>
          <w:color w:val="000000"/>
          <w:sz w:val="28"/>
        </w:rPr>
        <w:t>отчетным периодом, в территориальные подразделения ведомства государственного органа в сфере санитарно-эпидемиологического благополучия населения представляется информация о случаях ОВП среди детей до 15 (пятнадцати) лет, обратившихся в медицинскую организ</w:t>
      </w:r>
      <w:r>
        <w:rPr>
          <w:color w:val="000000"/>
          <w:sz w:val="28"/>
        </w:rPr>
        <w:t>ацию, согласно приложению 2 к настоящим Санитарным правилам.</w:t>
      </w:r>
    </w:p>
    <w:p w:rsidR="00B7401B" w:rsidRDefault="002D4451">
      <w:pPr>
        <w:spacing w:after="0"/>
        <w:jc w:val="both"/>
      </w:pPr>
      <w:bookmarkStart w:id="73" w:name="z79"/>
      <w:bookmarkEnd w:id="72"/>
      <w:r>
        <w:rPr>
          <w:color w:val="000000"/>
          <w:sz w:val="28"/>
        </w:rPr>
        <w:t>      21. Больные с подозрением на полиомиелит или ОВП подлежат госпитализации.</w:t>
      </w:r>
    </w:p>
    <w:p w:rsidR="00B7401B" w:rsidRDefault="002D4451">
      <w:pPr>
        <w:spacing w:after="0"/>
        <w:jc w:val="both"/>
      </w:pPr>
      <w:bookmarkStart w:id="74" w:name="z80"/>
      <w:bookmarkEnd w:id="73"/>
      <w:r>
        <w:rPr>
          <w:color w:val="000000"/>
          <w:sz w:val="28"/>
        </w:rPr>
        <w:t>      22. В случаях регистрации горячего случая полиомиелита или ОВП проводятся санитарно-противоэпидемические и са</w:t>
      </w:r>
      <w:r>
        <w:rPr>
          <w:color w:val="000000"/>
          <w:sz w:val="28"/>
        </w:rPr>
        <w:t>нитарно-профилактические мероприятия по полиомиелиту, утвержденные постановлением главного государственного санитарного врача Республики Казахстан.</w:t>
      </w:r>
    </w:p>
    <w:p w:rsidR="00B7401B" w:rsidRDefault="002D4451">
      <w:pPr>
        <w:spacing w:after="0"/>
        <w:jc w:val="both"/>
      </w:pPr>
      <w:bookmarkStart w:id="75" w:name="z81"/>
      <w:bookmarkEnd w:id="74"/>
      <w:r>
        <w:rPr>
          <w:color w:val="000000"/>
          <w:sz w:val="28"/>
        </w:rPr>
        <w:t xml:space="preserve">       23. В целях выявления остаточных параличей проводится осмотр больного полиомиелитом или ОВП и отбор п</w:t>
      </w:r>
      <w:r>
        <w:rPr>
          <w:color w:val="000000"/>
          <w:sz w:val="28"/>
        </w:rPr>
        <w:t>роб фекалия для лабораторного исследования (при наличии остаточных параличей) через 60 и 90 дней от начала пареза или паралича по части 2 формы эпидемиологического расследования случая полиомиелита или острого вялого паралича, утверждаемой согласно подпунк</w:t>
      </w:r>
      <w:r>
        <w:rPr>
          <w:color w:val="000000"/>
          <w:sz w:val="28"/>
        </w:rPr>
        <w:t>ту 2) статьи 9 Кодекса.</w:t>
      </w:r>
    </w:p>
    <w:p w:rsidR="00B7401B" w:rsidRDefault="002D4451">
      <w:pPr>
        <w:spacing w:after="0"/>
        <w:jc w:val="both"/>
      </w:pPr>
      <w:bookmarkStart w:id="76" w:name="z82"/>
      <w:bookmarkEnd w:id="75"/>
      <w:r>
        <w:rPr>
          <w:color w:val="000000"/>
          <w:sz w:val="28"/>
        </w:rPr>
        <w:t xml:space="preserve">      24. Обследование состояния иммунитета к полиомиелиту проводится вирусологическими лабораториями подведомственных организаций ведомства </w:t>
      </w:r>
      <w:r>
        <w:rPr>
          <w:color w:val="000000"/>
          <w:sz w:val="28"/>
        </w:rPr>
        <w:lastRenderedPageBreak/>
        <w:t>государственного органа в сфере санитарно-эпидемиологического благополучия населения.</w:t>
      </w:r>
    </w:p>
    <w:p w:rsidR="00B7401B" w:rsidRDefault="002D4451">
      <w:pPr>
        <w:spacing w:after="0"/>
        <w:jc w:val="both"/>
      </w:pPr>
      <w:bookmarkStart w:id="77" w:name="z83"/>
      <w:bookmarkEnd w:id="76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25. Проводится слежение за циркуляцией вируса полиомиелита вирусологическим методом путем исследования материалов из объектов окружающей среды (сточных вод) и от людей (больные ОВП, группы риска, здоровые лица).</w:t>
      </w:r>
    </w:p>
    <w:p w:rsidR="00B7401B" w:rsidRDefault="002D4451">
      <w:pPr>
        <w:spacing w:after="0"/>
        <w:jc w:val="both"/>
      </w:pPr>
      <w:bookmarkStart w:id="78" w:name="z84"/>
      <w:bookmarkEnd w:id="77"/>
      <w:r>
        <w:rPr>
          <w:color w:val="000000"/>
          <w:sz w:val="28"/>
        </w:rPr>
        <w:t xml:space="preserve">       26. Оценка качества эпидемиологическ</w:t>
      </w:r>
      <w:r>
        <w:rPr>
          <w:color w:val="000000"/>
          <w:sz w:val="28"/>
        </w:rPr>
        <w:t>ого и лабораторного надзора за ОВП осуществляется по индикаторным показателям качества эпидемиологического и лабораторного надзора за ОВП согласно приложению 3 к настоящим Санитарным правилам.</w:t>
      </w:r>
    </w:p>
    <w:p w:rsidR="00B7401B" w:rsidRDefault="002D4451">
      <w:pPr>
        <w:spacing w:after="0"/>
      </w:pPr>
      <w:bookmarkStart w:id="79" w:name="z85"/>
      <w:bookmarkEnd w:id="78"/>
      <w:r>
        <w:rPr>
          <w:b/>
          <w:color w:val="000000"/>
        </w:rPr>
        <w:t xml:space="preserve"> Параграф 4. Санитарно-эпидемиологические требования к организа</w:t>
      </w:r>
      <w:r>
        <w:rPr>
          <w:b/>
          <w:color w:val="000000"/>
        </w:rPr>
        <w:t>ции и проведению санитарно-противоэпидемических и санитарно-профилактических мероприятий в отношении больных коклюшем</w:t>
      </w:r>
    </w:p>
    <w:p w:rsidR="00B7401B" w:rsidRDefault="002D4451">
      <w:pPr>
        <w:spacing w:after="0"/>
        <w:jc w:val="both"/>
      </w:pPr>
      <w:bookmarkStart w:id="80" w:name="z86"/>
      <w:bookmarkEnd w:id="79"/>
      <w:r>
        <w:rPr>
          <w:color w:val="000000"/>
          <w:sz w:val="28"/>
        </w:rPr>
        <w:t>      27. Больные коклюшем, выявленные в соматических стационарах, домах ребенка, дошкольных образовательных и общеобразовательных организ</w:t>
      </w:r>
      <w:r>
        <w:rPr>
          <w:color w:val="000000"/>
          <w:sz w:val="28"/>
        </w:rPr>
        <w:t xml:space="preserve">ациях, специальных учебно-воспитательных организациях открытого и закрытого типа, организациях отдыха детей и их оздоровления, организациях для детей-сирот и детей, оставшихся без попечения родителей, подлежат изоляции сроком на 25 (двадцать пять) дней от </w:t>
      </w:r>
      <w:r>
        <w:rPr>
          <w:color w:val="000000"/>
          <w:sz w:val="28"/>
        </w:rPr>
        <w:t>начала заболевания.</w:t>
      </w:r>
    </w:p>
    <w:p w:rsidR="00B7401B" w:rsidRDefault="002D4451">
      <w:pPr>
        <w:spacing w:after="0"/>
        <w:jc w:val="both"/>
      </w:pPr>
      <w:bookmarkStart w:id="81" w:name="z87"/>
      <w:bookmarkEnd w:id="80"/>
      <w:r>
        <w:rPr>
          <w:color w:val="000000"/>
          <w:sz w:val="28"/>
        </w:rPr>
        <w:t>      28. Бактерионосители коклюша, выявленные в соматических стационарах, домах ребенка, дошкольных образовательных и общеобразовательных организациях, специальных учебно-воспитательных организациях открытого и закрытого типа, организа</w:t>
      </w:r>
      <w:r>
        <w:rPr>
          <w:color w:val="000000"/>
          <w:sz w:val="28"/>
        </w:rPr>
        <w:t>циях отдыха детей и их оздоровления, организациях для детей-сирот и детей, оставшихся без попечения родителей, подлежат изоляции до получения двух отрицательных результатов бактериологического исследования на коклюш.</w:t>
      </w:r>
    </w:p>
    <w:p w:rsidR="00B7401B" w:rsidRDefault="002D4451">
      <w:pPr>
        <w:spacing w:after="0"/>
        <w:jc w:val="both"/>
      </w:pPr>
      <w:bookmarkStart w:id="82" w:name="z88"/>
      <w:bookmarkEnd w:id="81"/>
      <w:r>
        <w:rPr>
          <w:color w:val="000000"/>
          <w:sz w:val="28"/>
        </w:rPr>
        <w:t>      29. Подлежат госпитализации больн</w:t>
      </w:r>
      <w:r>
        <w:rPr>
          <w:color w:val="000000"/>
          <w:sz w:val="28"/>
        </w:rPr>
        <w:t>ые коклюшем по клиническим (с учетом критериев тяжести) и эпидемиологическим показаниям (дети из образовательных организаций с круглосуточным пребыванием детей, домов ребенка, организаций для детей-сирот и детей, оставшихся без попечения родителей и при на</w:t>
      </w:r>
      <w:r>
        <w:rPr>
          <w:color w:val="000000"/>
          <w:sz w:val="28"/>
        </w:rPr>
        <w:t>личии в окружении непривитых по возрасту детей).</w:t>
      </w:r>
    </w:p>
    <w:p w:rsidR="00B7401B" w:rsidRDefault="002D4451">
      <w:pPr>
        <w:spacing w:after="0"/>
        <w:jc w:val="both"/>
      </w:pPr>
      <w:bookmarkStart w:id="83" w:name="z89"/>
      <w:bookmarkEnd w:id="82"/>
      <w:r>
        <w:rPr>
          <w:color w:val="000000"/>
          <w:sz w:val="28"/>
        </w:rPr>
        <w:t>      30. В целях раннего выявления больных коклюшем и бактерионосителей коклюша и предупреждения распространения заболевания обеспечивается:</w:t>
      </w:r>
    </w:p>
    <w:p w:rsidR="00B7401B" w:rsidRDefault="002D4451">
      <w:pPr>
        <w:spacing w:after="0"/>
        <w:jc w:val="both"/>
      </w:pPr>
      <w:bookmarkStart w:id="84" w:name="z90"/>
      <w:bookmarkEnd w:id="83"/>
      <w:r>
        <w:rPr>
          <w:color w:val="000000"/>
          <w:sz w:val="28"/>
        </w:rPr>
        <w:t>      1) однократное бактериологическое обследование контактных л</w:t>
      </w:r>
      <w:r>
        <w:rPr>
          <w:color w:val="000000"/>
          <w:sz w:val="28"/>
        </w:rPr>
        <w:t>иц;</w:t>
      </w:r>
    </w:p>
    <w:p w:rsidR="00B7401B" w:rsidRDefault="002D4451">
      <w:pPr>
        <w:spacing w:after="0"/>
        <w:jc w:val="both"/>
      </w:pPr>
      <w:bookmarkStart w:id="85" w:name="z91"/>
      <w:bookmarkEnd w:id="84"/>
      <w:r>
        <w:rPr>
          <w:color w:val="000000"/>
          <w:sz w:val="28"/>
        </w:rPr>
        <w:t xml:space="preserve">      2) отстранение от работы взрослых, работающих в дошкольных образовательных и общеобразовательных организациях, специальных учебно-воспитательных организациях открытого и закрытого типа, организациях отдыха детей и оздоровления, организациях для </w:t>
      </w:r>
      <w:r>
        <w:rPr>
          <w:color w:val="000000"/>
          <w:sz w:val="28"/>
        </w:rPr>
        <w:t xml:space="preserve">детей-сирот и детей, </w:t>
      </w:r>
      <w:r>
        <w:rPr>
          <w:color w:val="000000"/>
          <w:sz w:val="28"/>
        </w:rPr>
        <w:lastRenderedPageBreak/>
        <w:t>оставшихся без попечения родителей, домах ребенка, санаториях для детей, детских больницах, перинатальных центрах, родильных домах (отделениях), контактировавших с больным коклюшем по месту жительства или работы, при наличии кашля с по</w:t>
      </w:r>
      <w:r>
        <w:rPr>
          <w:color w:val="000000"/>
          <w:sz w:val="28"/>
        </w:rPr>
        <w:t>следующим допуском к работе после получения двух отрицательных результатов бактериологического исследования на коклюш;</w:t>
      </w:r>
    </w:p>
    <w:p w:rsidR="00B7401B" w:rsidRDefault="002D4451">
      <w:pPr>
        <w:spacing w:after="0"/>
        <w:jc w:val="both"/>
      </w:pPr>
      <w:bookmarkStart w:id="86" w:name="z92"/>
      <w:bookmarkEnd w:id="85"/>
      <w:r>
        <w:rPr>
          <w:color w:val="000000"/>
          <w:sz w:val="28"/>
        </w:rPr>
        <w:t>      3) отстранение от посещения объектов образования контактных с больным коклюшем детей в возрасте до 14 (четырнадцати) лет при наличи</w:t>
      </w:r>
      <w:r>
        <w:rPr>
          <w:color w:val="000000"/>
          <w:sz w:val="28"/>
        </w:rPr>
        <w:t>и кашля, независимо от прививочного анамнеза с последующим допуском в детский коллектив после получения двух отрицательных результатов бактериологического исследования на коклюш.</w:t>
      </w:r>
    </w:p>
    <w:p w:rsidR="00B7401B" w:rsidRDefault="002D4451">
      <w:pPr>
        <w:spacing w:after="0"/>
        <w:jc w:val="both"/>
      </w:pPr>
      <w:bookmarkStart w:id="87" w:name="z93"/>
      <w:bookmarkEnd w:id="86"/>
      <w:r>
        <w:rPr>
          <w:color w:val="000000"/>
          <w:sz w:val="28"/>
        </w:rPr>
        <w:t xml:space="preserve">      31. Медицинское наблюдение за контактными лицами в очагах проводится в </w:t>
      </w:r>
      <w:r>
        <w:rPr>
          <w:color w:val="000000"/>
          <w:sz w:val="28"/>
        </w:rPr>
        <w:t>течение 14 (четырнадцати) дней с момента последнего контакта с больным.</w:t>
      </w:r>
    </w:p>
    <w:p w:rsidR="00B7401B" w:rsidRDefault="002D4451">
      <w:pPr>
        <w:spacing w:after="0"/>
        <w:jc w:val="both"/>
      </w:pPr>
      <w:bookmarkStart w:id="88" w:name="z94"/>
      <w:bookmarkEnd w:id="87"/>
      <w:r>
        <w:rPr>
          <w:color w:val="000000"/>
          <w:sz w:val="28"/>
        </w:rPr>
        <w:t>      32. Выписку переболевших коклюшем детей из домов ребенка, общеобразовательных организаций с круглосуточным пребыванием детей, специальных учебно-воспитательных организаций закрыт</w:t>
      </w:r>
      <w:r>
        <w:rPr>
          <w:color w:val="000000"/>
          <w:sz w:val="28"/>
        </w:rPr>
        <w:t>ого типа, организаций для детей-сирот и детей, оставшихся без попечения родителей осуществляют при наличии двух отрицательных результатов бактериологического исследования на коклюш.</w:t>
      </w:r>
    </w:p>
    <w:p w:rsidR="00B7401B" w:rsidRDefault="002D4451">
      <w:pPr>
        <w:spacing w:after="0"/>
        <w:jc w:val="both"/>
      </w:pPr>
      <w:bookmarkStart w:id="89" w:name="z95"/>
      <w:bookmarkEnd w:id="88"/>
      <w:r>
        <w:rPr>
          <w:color w:val="000000"/>
          <w:sz w:val="28"/>
        </w:rPr>
        <w:t xml:space="preserve">       Переболевшие коклюшем лица прививаются в сроки проведения профилакт</w:t>
      </w:r>
      <w:r>
        <w:rPr>
          <w:color w:val="000000"/>
          <w:sz w:val="28"/>
        </w:rPr>
        <w:t>ических прививок в Республике Казахстан, утвержденные постановлением № 612 в соответствии с возрастом.</w:t>
      </w:r>
    </w:p>
    <w:p w:rsidR="00B7401B" w:rsidRDefault="002D4451">
      <w:pPr>
        <w:spacing w:after="0"/>
      </w:pPr>
      <w:bookmarkStart w:id="90" w:name="z96"/>
      <w:bookmarkEnd w:id="89"/>
      <w:r>
        <w:rPr>
          <w:b/>
          <w:color w:val="000000"/>
        </w:rPr>
        <w:t xml:space="preserve"> Параграф 5. Санитарно-эпидемиологические требования к организации и проведению санитарно-противоэпидемических и санитарно-профилактических мероприятий в</w:t>
      </w:r>
      <w:r>
        <w:rPr>
          <w:b/>
          <w:color w:val="000000"/>
        </w:rPr>
        <w:t xml:space="preserve"> отношении больных корью, краснухой, паротитом</w:t>
      </w:r>
    </w:p>
    <w:p w:rsidR="00B7401B" w:rsidRDefault="002D4451">
      <w:pPr>
        <w:spacing w:after="0"/>
        <w:jc w:val="both"/>
      </w:pPr>
      <w:bookmarkStart w:id="91" w:name="z97"/>
      <w:bookmarkEnd w:id="90"/>
      <w:r>
        <w:rPr>
          <w:color w:val="000000"/>
          <w:sz w:val="28"/>
        </w:rPr>
        <w:t>      33. При эпидемиологическом расследовании случаев кори, краснухи и паротита проводится:</w:t>
      </w:r>
    </w:p>
    <w:p w:rsidR="00B7401B" w:rsidRDefault="002D4451">
      <w:pPr>
        <w:spacing w:after="0"/>
        <w:jc w:val="both"/>
      </w:pPr>
      <w:bookmarkStart w:id="92" w:name="z98"/>
      <w:bookmarkEnd w:id="91"/>
      <w:r>
        <w:rPr>
          <w:color w:val="000000"/>
          <w:sz w:val="28"/>
        </w:rPr>
        <w:t>      1) установление прививочного статуса контактных лиц;</w:t>
      </w:r>
    </w:p>
    <w:p w:rsidR="00B7401B" w:rsidRDefault="002D4451">
      <w:pPr>
        <w:spacing w:after="0"/>
        <w:jc w:val="both"/>
      </w:pPr>
      <w:bookmarkStart w:id="93" w:name="z99"/>
      <w:bookmarkEnd w:id="92"/>
      <w:r>
        <w:rPr>
          <w:color w:val="000000"/>
          <w:sz w:val="28"/>
        </w:rPr>
        <w:t xml:space="preserve">       2) лабораторное исследование материала от больных </w:t>
      </w:r>
      <w:r>
        <w:rPr>
          <w:color w:val="000000"/>
          <w:sz w:val="28"/>
        </w:rPr>
        <w:t>корью и краснухой согласно приложению 4 к настоящим Санитарным правилам;</w:t>
      </w:r>
    </w:p>
    <w:p w:rsidR="00B7401B" w:rsidRDefault="002D4451">
      <w:pPr>
        <w:spacing w:after="0"/>
        <w:jc w:val="both"/>
      </w:pPr>
      <w:bookmarkStart w:id="94" w:name="z100"/>
      <w:bookmarkEnd w:id="93"/>
      <w:r>
        <w:rPr>
          <w:color w:val="000000"/>
          <w:sz w:val="28"/>
        </w:rPr>
        <w:t>      3) ежедневное медицинское наблюдение за контактными лицами с больным в течение 21 суток, с момента выявления последнего случая заболевания;</w:t>
      </w:r>
    </w:p>
    <w:p w:rsidR="00B7401B" w:rsidRDefault="002D4451">
      <w:pPr>
        <w:spacing w:after="0"/>
        <w:jc w:val="both"/>
      </w:pPr>
      <w:bookmarkStart w:id="95" w:name="z101"/>
      <w:bookmarkEnd w:id="94"/>
      <w:r>
        <w:rPr>
          <w:color w:val="000000"/>
          <w:sz w:val="28"/>
        </w:rPr>
        <w:t>      4) активный поиск других подозр</w:t>
      </w:r>
      <w:r>
        <w:rPr>
          <w:color w:val="000000"/>
          <w:sz w:val="28"/>
        </w:rPr>
        <w:t>ительных случаев заболевания</w:t>
      </w:r>
    </w:p>
    <w:p w:rsidR="00B7401B" w:rsidRDefault="002D4451">
      <w:pPr>
        <w:spacing w:after="0"/>
        <w:jc w:val="both"/>
      </w:pPr>
      <w:bookmarkStart w:id="96" w:name="z102"/>
      <w:bookmarkEnd w:id="95"/>
      <w:r>
        <w:rPr>
          <w:color w:val="000000"/>
          <w:sz w:val="28"/>
        </w:rPr>
        <w:t>      34. Лицам в возрасте до 30 (тридцати) лет, находившимся в тесном контакте с больным корью и краснухой и до 25 (двадцати пяти) лет с больным паротитом, не привитым, без данных о привитости или не имеющих второй профилактич</w:t>
      </w:r>
      <w:r>
        <w:rPr>
          <w:color w:val="000000"/>
          <w:sz w:val="28"/>
        </w:rPr>
        <w:t xml:space="preserve">еской прививки против данной инфекции, проводится экстренная вакцинация моновакциной против кори, краснухи и паротита, при ее отсутствии </w:t>
      </w:r>
      <w:r>
        <w:rPr>
          <w:color w:val="000000"/>
          <w:sz w:val="28"/>
        </w:rPr>
        <w:lastRenderedPageBreak/>
        <w:t>комбинированной вакциной. Экстренная вакцинация проводится не позднее 72 (семидесяти двух) часов с момента последнего к</w:t>
      </w:r>
      <w:r>
        <w:rPr>
          <w:color w:val="000000"/>
          <w:sz w:val="28"/>
        </w:rPr>
        <w:t>онтакта с больным.</w:t>
      </w:r>
    </w:p>
    <w:p w:rsidR="00B7401B" w:rsidRDefault="002D4451">
      <w:pPr>
        <w:spacing w:after="0"/>
        <w:jc w:val="both"/>
      </w:pPr>
      <w:bookmarkStart w:id="97" w:name="z103"/>
      <w:bookmarkEnd w:id="96"/>
      <w:r>
        <w:rPr>
          <w:color w:val="000000"/>
          <w:sz w:val="28"/>
        </w:rPr>
        <w:t>      35. При регистрации случаев паротита в организованном коллективе проводится однократная вакцинация детей до 18 (восемнадцати) лет, привитых против этой инфекции, если прошло более 7 (семи) лет после второй прививки.</w:t>
      </w:r>
    </w:p>
    <w:p w:rsidR="00B7401B" w:rsidRDefault="002D4451">
      <w:pPr>
        <w:spacing w:after="0"/>
        <w:jc w:val="both"/>
      </w:pPr>
      <w:bookmarkStart w:id="98" w:name="z104"/>
      <w:bookmarkEnd w:id="97"/>
      <w:r>
        <w:rPr>
          <w:color w:val="000000"/>
          <w:sz w:val="28"/>
        </w:rPr>
        <w:t>      36. Берем</w:t>
      </w:r>
      <w:r>
        <w:rPr>
          <w:color w:val="000000"/>
          <w:sz w:val="28"/>
        </w:rPr>
        <w:t>енные женщины, находившиеся в очагах краснухи, подлежат медицинскому наблюдению и лабораторному обследованию для определения тактики предупреждения врожденных заболеваний новорожденных.</w:t>
      </w:r>
    </w:p>
    <w:p w:rsidR="00B7401B" w:rsidRDefault="002D4451">
      <w:pPr>
        <w:spacing w:after="0"/>
        <w:jc w:val="both"/>
      </w:pPr>
      <w:bookmarkStart w:id="99" w:name="z105"/>
      <w:bookmarkEnd w:id="98"/>
      <w:r>
        <w:rPr>
          <w:color w:val="000000"/>
          <w:sz w:val="28"/>
        </w:rPr>
        <w:t>      Если при первом обследовании у беременной женщины выявлены специ</w:t>
      </w:r>
      <w:r>
        <w:rPr>
          <w:color w:val="000000"/>
          <w:sz w:val="28"/>
        </w:rPr>
        <w:t>фические иммуноглобулины G (при отсутствии иммуноглобулинов M) к возбудителю краснухи в концентрациях (титрах) 25 (двадцать пять) международных единиц на миллилитр и выше, то дальнейшее медицинское наблюдение за ней не проводится.</w:t>
      </w:r>
    </w:p>
    <w:p w:rsidR="00B7401B" w:rsidRDefault="002D4451">
      <w:pPr>
        <w:spacing w:after="0"/>
        <w:jc w:val="both"/>
      </w:pPr>
      <w:bookmarkStart w:id="100" w:name="z106"/>
      <w:bookmarkEnd w:id="99"/>
      <w:r>
        <w:rPr>
          <w:color w:val="000000"/>
          <w:sz w:val="28"/>
        </w:rPr>
        <w:t>      Если антитела к кра</w:t>
      </w:r>
      <w:r>
        <w:rPr>
          <w:color w:val="000000"/>
          <w:sz w:val="28"/>
        </w:rPr>
        <w:t>снухе (иммуноглобулины G и иммуноглобулины M) не обнаружены, то беременной женщине исключают контакт с больным краснухой, повторяют обследование через 2 (две) недели, в течение которых проводят медицинское наблюдение за беременной. При отрицательном резуль</w:t>
      </w:r>
      <w:r>
        <w:rPr>
          <w:color w:val="000000"/>
          <w:sz w:val="28"/>
        </w:rPr>
        <w:t>тате повторного исследования через 2 (две) недели проводят третье серологическое обследование, продолжая медицинское наблюдение за беременной женщиной. Если и при третьем обследовании антитела не выявлены, наблюдение прекращают.</w:t>
      </w:r>
    </w:p>
    <w:p w:rsidR="00B7401B" w:rsidRDefault="002D4451">
      <w:pPr>
        <w:spacing w:after="0"/>
        <w:jc w:val="both"/>
      </w:pPr>
      <w:bookmarkStart w:id="101" w:name="z107"/>
      <w:bookmarkEnd w:id="100"/>
      <w:r>
        <w:rPr>
          <w:color w:val="000000"/>
          <w:sz w:val="28"/>
        </w:rPr>
        <w:t>      Если при первом обсле</w:t>
      </w:r>
      <w:r>
        <w:rPr>
          <w:color w:val="000000"/>
          <w:sz w:val="28"/>
        </w:rPr>
        <w:t>довании у беременной женщины обнаружены специфические иммуноглобулины M к возбудителю краснухи, беременную предупреждают о наличии риска врожденной патологии плода. Через 2 (две) недели после первого обследования проводят повторное лабораторное обследовани</w:t>
      </w:r>
      <w:r>
        <w:rPr>
          <w:color w:val="000000"/>
          <w:sz w:val="28"/>
        </w:rPr>
        <w:t>е.</w:t>
      </w:r>
    </w:p>
    <w:p w:rsidR="00B7401B" w:rsidRDefault="002D4451">
      <w:pPr>
        <w:spacing w:after="0"/>
        <w:jc w:val="both"/>
      </w:pPr>
      <w:bookmarkStart w:id="102" w:name="z108"/>
      <w:bookmarkEnd w:id="101"/>
      <w:r>
        <w:rPr>
          <w:color w:val="000000"/>
          <w:sz w:val="28"/>
        </w:rPr>
        <w:t>      При подтверждении диагноза краснухи вопрос о прерывании беременности решается индивидуально.</w:t>
      </w:r>
    </w:p>
    <w:p w:rsidR="00B7401B" w:rsidRDefault="002D4451">
      <w:pPr>
        <w:spacing w:after="0"/>
        <w:jc w:val="both"/>
      </w:pPr>
      <w:bookmarkStart w:id="103" w:name="z109"/>
      <w:bookmarkEnd w:id="102"/>
      <w:r>
        <w:rPr>
          <w:color w:val="000000"/>
          <w:sz w:val="28"/>
        </w:rPr>
        <w:t xml:space="preserve">       37. Оценка качества эпидемиологического и лабораторного надзора за корью, краснухой и паротитом осуществляется по индикаторным показателям качества</w:t>
      </w:r>
      <w:r>
        <w:rPr>
          <w:color w:val="000000"/>
          <w:sz w:val="28"/>
        </w:rPr>
        <w:t xml:space="preserve"> эпидемиологического и лабораторного надзора за корью, краснухой и паротитом согласно приложению 5 к настоящим Санитарным правилам.</w:t>
      </w:r>
    </w:p>
    <w:p w:rsidR="00B7401B" w:rsidRDefault="002D4451">
      <w:pPr>
        <w:spacing w:after="0"/>
      </w:pPr>
      <w:bookmarkStart w:id="104" w:name="z110"/>
      <w:bookmarkEnd w:id="103"/>
      <w:r>
        <w:rPr>
          <w:b/>
          <w:color w:val="000000"/>
        </w:rPr>
        <w:t xml:space="preserve"> Параграф 6. Санитарно-эпидемиологические требования к организации и проведению санитарно-противоэпидемических и санитарно-п</w:t>
      </w:r>
      <w:r>
        <w:rPr>
          <w:b/>
          <w:color w:val="000000"/>
        </w:rPr>
        <w:t>рофилактических мероприятий в отношении больных пневмококковой и гемофильной инфекциями</w:t>
      </w:r>
    </w:p>
    <w:p w:rsidR="00B7401B" w:rsidRDefault="002D4451">
      <w:pPr>
        <w:spacing w:after="0"/>
        <w:jc w:val="both"/>
      </w:pPr>
      <w:bookmarkStart w:id="105" w:name="z111"/>
      <w:bookmarkEnd w:id="104"/>
      <w:r>
        <w:rPr>
          <w:color w:val="000000"/>
          <w:sz w:val="28"/>
        </w:rPr>
        <w:t>      38. Госпитализация больного пневмококковой или гемофильной инфекциями осуществляется по клиническим показаниям. Больные с менингитом или подозрением на менингит г</w:t>
      </w:r>
      <w:r>
        <w:rPr>
          <w:color w:val="000000"/>
          <w:sz w:val="28"/>
        </w:rPr>
        <w:t xml:space="preserve">оспитализируются в инфекционный стационар или </w:t>
      </w:r>
      <w:r>
        <w:rPr>
          <w:color w:val="000000"/>
          <w:sz w:val="28"/>
        </w:rPr>
        <w:lastRenderedPageBreak/>
        <w:t>специализированные отделения и боксы медицинских организаций, оказывающие стационарную помощь. Больные с пневмонией и другими клиническими формами заболевания пневмококковой и гемофильной инфекциями госпитализи</w:t>
      </w:r>
      <w:r>
        <w:rPr>
          <w:color w:val="000000"/>
          <w:sz w:val="28"/>
        </w:rPr>
        <w:t>руются в зависимости от тяжести заболевания.</w:t>
      </w:r>
    </w:p>
    <w:p w:rsidR="00B7401B" w:rsidRDefault="002D4451">
      <w:pPr>
        <w:spacing w:after="0"/>
        <w:jc w:val="both"/>
      </w:pPr>
      <w:bookmarkStart w:id="106" w:name="z112"/>
      <w:bookmarkEnd w:id="105"/>
      <w:r>
        <w:rPr>
          <w:color w:val="000000"/>
          <w:sz w:val="28"/>
        </w:rPr>
        <w:t>      39. Лица с острыми респираторными заболеваниями, отитами, назофарингитами, гайморитами в коллективе изолируются на дому и не допускаются в детские коллективы до полного выздоровления. Взрослых, больных с у</w:t>
      </w:r>
      <w:r>
        <w:rPr>
          <w:color w:val="000000"/>
          <w:sz w:val="28"/>
        </w:rPr>
        <w:t>казанными заболеваниями отстраняют от работы в детских коллективах до выздоровления.</w:t>
      </w:r>
    </w:p>
    <w:p w:rsidR="00B7401B" w:rsidRDefault="002D4451">
      <w:pPr>
        <w:spacing w:after="0"/>
        <w:jc w:val="both"/>
      </w:pPr>
      <w:bookmarkStart w:id="107" w:name="z113"/>
      <w:bookmarkEnd w:id="106"/>
      <w:r>
        <w:rPr>
          <w:color w:val="000000"/>
          <w:sz w:val="28"/>
        </w:rPr>
        <w:t>      40. В перинатальных центрах, родильных домах (отделениях) новорожденные дети, находившиеся в контакте с больным изолируются. В детских дошкольных организациях и дома</w:t>
      </w:r>
      <w:r>
        <w:rPr>
          <w:color w:val="000000"/>
          <w:sz w:val="28"/>
        </w:rPr>
        <w:t xml:space="preserve">х ребенка в группах, включающих детей младше 5 (пяти) лет, в течение десяти дней с момента изоляции больного пневмококковой или гемофильной инфекциями не проводится прием новых или временно отсутствовавших детей, а также перевод детей и персонала в другие </w:t>
      </w:r>
      <w:r>
        <w:rPr>
          <w:color w:val="000000"/>
          <w:sz w:val="28"/>
        </w:rPr>
        <w:t>группы.</w:t>
      </w:r>
    </w:p>
    <w:p w:rsidR="00B7401B" w:rsidRDefault="002D4451">
      <w:pPr>
        <w:spacing w:after="0"/>
        <w:jc w:val="both"/>
      </w:pPr>
      <w:bookmarkStart w:id="108" w:name="z114"/>
      <w:bookmarkEnd w:id="107"/>
      <w:r>
        <w:rPr>
          <w:color w:val="000000"/>
          <w:sz w:val="28"/>
        </w:rPr>
        <w:t>      41. Дезинфекционные мероприятия в очаге пневмококковой и гемофильной инфекции не проводится.</w:t>
      </w:r>
    </w:p>
    <w:tbl>
      <w:tblPr>
        <w:tblW w:w="0" w:type="auto"/>
        <w:tblCellSpacing w:w="0" w:type="auto"/>
        <w:tblLook w:val="04A0"/>
      </w:tblPr>
      <w:tblGrid>
        <w:gridCol w:w="5828"/>
        <w:gridCol w:w="3949"/>
      </w:tblGrid>
      <w:tr w:rsidR="00B7401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8"/>
          <w:p w:rsidR="00B7401B" w:rsidRDefault="002D445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 xml:space="preserve">к санитарным правилам </w:t>
            </w:r>
            <w:r>
              <w:br/>
            </w:r>
            <w:r>
              <w:rPr>
                <w:color w:val="000000"/>
                <w:sz w:val="20"/>
              </w:rPr>
              <w:t xml:space="preserve">"Санитарно-эпидемиологические </w:t>
            </w:r>
            <w:r>
              <w:br/>
            </w:r>
            <w:r>
              <w:rPr>
                <w:color w:val="000000"/>
                <w:sz w:val="20"/>
              </w:rPr>
              <w:t>требования к организации и проведению</w:t>
            </w:r>
            <w:r>
              <w:br/>
            </w:r>
            <w:r>
              <w:rPr>
                <w:color w:val="000000"/>
                <w:sz w:val="20"/>
              </w:rPr>
              <w:t xml:space="preserve"> санитарно-противоэпидемических и </w:t>
            </w:r>
            <w:r>
              <w:br/>
            </w:r>
            <w:r>
              <w:rPr>
                <w:color w:val="000000"/>
                <w:sz w:val="20"/>
              </w:rPr>
              <w:t xml:space="preserve">санитарно-профилактических мероприятий </w:t>
            </w:r>
            <w:r>
              <w:br/>
            </w:r>
            <w:r>
              <w:rPr>
                <w:color w:val="000000"/>
                <w:sz w:val="20"/>
              </w:rPr>
              <w:t xml:space="preserve">в отношении больных инфекционными </w:t>
            </w:r>
            <w:r>
              <w:br/>
            </w:r>
            <w:r>
              <w:rPr>
                <w:color w:val="000000"/>
                <w:sz w:val="20"/>
              </w:rPr>
              <w:t xml:space="preserve">заболеваниями, против которых </w:t>
            </w:r>
            <w:r>
              <w:br/>
            </w:r>
            <w:r>
              <w:rPr>
                <w:color w:val="000000"/>
                <w:sz w:val="20"/>
              </w:rPr>
              <w:t>проводятся профилактические прививки"</w:t>
            </w:r>
          </w:p>
        </w:tc>
      </w:tr>
    </w:tbl>
    <w:p w:rsidR="00B7401B" w:rsidRDefault="002D4451">
      <w:pPr>
        <w:spacing w:after="0"/>
      </w:pPr>
      <w:bookmarkStart w:id="109" w:name="z116"/>
      <w:r>
        <w:rPr>
          <w:b/>
          <w:color w:val="000000"/>
        </w:rPr>
        <w:t xml:space="preserve"> Экстренная вакцинация против столбняка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20"/>
        <w:gridCol w:w="1932"/>
        <w:gridCol w:w="2440"/>
        <w:gridCol w:w="2084"/>
        <w:gridCol w:w="2886"/>
      </w:tblGrid>
      <w:tr w:rsidR="00B7401B">
        <w:trPr>
          <w:trHeight w:val="30"/>
          <w:tblCellSpacing w:w="0" w:type="auto"/>
        </w:trPr>
        <w:tc>
          <w:tcPr>
            <w:tcW w:w="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9"/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Иммунный статус</w:t>
            </w:r>
          </w:p>
        </w:tc>
        <w:tc>
          <w:tcPr>
            <w:tcW w:w="3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АбКДС-содержащая вакцина, АДС-М</w:t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ПСЧИ или ПСС</w:t>
            </w:r>
          </w:p>
        </w:tc>
        <w:tc>
          <w:tcPr>
            <w:tcW w:w="4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Дальнейшая вакцинация</w:t>
            </w:r>
          </w:p>
        </w:tc>
      </w:tr>
      <w:tr w:rsidR="00B7401B">
        <w:trPr>
          <w:trHeight w:val="30"/>
          <w:tblCellSpacing w:w="0" w:type="auto"/>
        </w:trPr>
        <w:tc>
          <w:tcPr>
            <w:tcW w:w="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Полный курс вакцинации (3 и более доз)</w:t>
            </w:r>
          </w:p>
        </w:tc>
        <w:tc>
          <w:tcPr>
            <w:tcW w:w="3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Вводят по истечении 10 лет и более от последней профилактической прививки (при обширных ранах, загрязненных ранах, обморожениях, ожогах, травмах – 5 лет и более)</w:t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Вводят при загрязненных ранах,</w:t>
            </w:r>
            <w:r>
              <w:rPr>
                <w:color w:val="000000"/>
                <w:sz w:val="20"/>
              </w:rPr>
              <w:t xml:space="preserve"> обморожениях, ожогах и травмах по прошествии 5 лет и более от последней профилактической прививки</w:t>
            </w:r>
          </w:p>
        </w:tc>
        <w:tc>
          <w:tcPr>
            <w:tcW w:w="4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Плановые профилактические прививки в соответствии со сроками, утвержденными постановлением № 612</w:t>
            </w:r>
          </w:p>
        </w:tc>
      </w:tr>
      <w:tr w:rsidR="00B7401B">
        <w:trPr>
          <w:trHeight w:val="30"/>
          <w:tblCellSpacing w:w="0" w:type="auto"/>
        </w:trPr>
        <w:tc>
          <w:tcPr>
            <w:tcW w:w="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вакцинация (менее 3-х доз)</w:t>
            </w:r>
          </w:p>
        </w:tc>
        <w:tc>
          <w:tcPr>
            <w:tcW w:w="3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Вводится, если после</w:t>
            </w:r>
            <w:r>
              <w:rPr>
                <w:color w:val="000000"/>
                <w:sz w:val="20"/>
              </w:rPr>
              <w:t xml:space="preserve"> последней профилактической прививки прошел 1 месяц и более</w:t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Вводится один из препаратов в случае загрязнения раны</w:t>
            </w:r>
          </w:p>
        </w:tc>
        <w:tc>
          <w:tcPr>
            <w:tcW w:w="4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Получает очередную профилактическую прививку в цикле вакцинации и в дальнейшем завершает курс вакцинации (не менее 3-х доз) в соответствии со </w:t>
            </w:r>
            <w:r>
              <w:rPr>
                <w:color w:val="000000"/>
                <w:sz w:val="20"/>
              </w:rPr>
              <w:t xml:space="preserve">сроками, </w:t>
            </w:r>
            <w:r>
              <w:rPr>
                <w:color w:val="000000"/>
                <w:sz w:val="20"/>
              </w:rPr>
              <w:lastRenderedPageBreak/>
              <w:t>утвержденными постановлением № 612 в территориальной медицинской организации. Выбор препарата зависит от возраста прививаемого</w:t>
            </w:r>
          </w:p>
        </w:tc>
      </w:tr>
      <w:tr w:rsidR="00B7401B">
        <w:trPr>
          <w:trHeight w:val="30"/>
          <w:tblCellSpacing w:w="0" w:type="auto"/>
        </w:trPr>
        <w:tc>
          <w:tcPr>
            <w:tcW w:w="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2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привитый или неизвестен прививочный статус</w:t>
            </w:r>
          </w:p>
        </w:tc>
        <w:tc>
          <w:tcPr>
            <w:tcW w:w="3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Вводится препарат против столбняка, выбираемый в зависимости от </w:t>
            </w:r>
            <w:r>
              <w:rPr>
                <w:color w:val="000000"/>
                <w:sz w:val="20"/>
              </w:rPr>
              <w:t>возраста</w:t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Вводится один из препаратов</w:t>
            </w:r>
          </w:p>
        </w:tc>
        <w:tc>
          <w:tcPr>
            <w:tcW w:w="4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последующем проводится полный курс вакцинации (не менее 3-х доз) в соответствии со сроками, утвержденными постановлением № 612 в территориальной медицинской организации Выбор препарата зависит от возраста прививаемого</w:t>
            </w:r>
          </w:p>
        </w:tc>
      </w:tr>
      <w:tr w:rsidR="00B7401B">
        <w:trPr>
          <w:trHeight w:val="30"/>
          <w:tblCellSpacing w:w="0" w:type="auto"/>
        </w:trPr>
        <w:tc>
          <w:tcPr>
            <w:tcW w:w="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Новорожденные, родившиеся вне медицинской организации, и дети в возрасте менее 2 месяцев получившие травму</w:t>
            </w:r>
          </w:p>
        </w:tc>
        <w:tc>
          <w:tcPr>
            <w:tcW w:w="3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вводится</w:t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Вводится ребенку один из препаратов, если мать не привита, частично привита или у нее неизвестный прививочный статус. Препарат не вво</w:t>
            </w:r>
            <w:r>
              <w:rPr>
                <w:color w:val="000000"/>
                <w:sz w:val="20"/>
              </w:rPr>
              <w:t>дится, если мать привита полным курсом вакцинации</w:t>
            </w:r>
          </w:p>
        </w:tc>
        <w:tc>
          <w:tcPr>
            <w:tcW w:w="4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Проведение плановых профилактических прививок в соответствии со сроками, утвержденными постановлением № 612</w:t>
            </w:r>
          </w:p>
        </w:tc>
      </w:tr>
      <w:tr w:rsidR="00B7401B">
        <w:trPr>
          <w:trHeight w:val="30"/>
          <w:tblCellSpacing w:w="0" w:type="auto"/>
        </w:trPr>
        <w:tc>
          <w:tcPr>
            <w:tcW w:w="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привитые дети в возрасте 2 месяцев и более</w:t>
            </w:r>
          </w:p>
        </w:tc>
        <w:tc>
          <w:tcPr>
            <w:tcW w:w="3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Вводят АбКДС-содержащую вакцину в соответствии со</w:t>
            </w:r>
            <w:r>
              <w:rPr>
                <w:color w:val="000000"/>
                <w:sz w:val="20"/>
              </w:rPr>
              <w:t xml:space="preserve"> сроками, утвержденными постановлением № 612</w:t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Вводится один из препаратов</w:t>
            </w:r>
          </w:p>
        </w:tc>
        <w:tc>
          <w:tcPr>
            <w:tcW w:w="4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Проведение плановых профилактических прививок в соответствии со сроками, утвержденными постановлением № 612</w:t>
            </w:r>
          </w:p>
        </w:tc>
      </w:tr>
      <w:tr w:rsidR="00B7401B">
        <w:trPr>
          <w:trHeight w:val="30"/>
          <w:tblCellSpacing w:w="0" w:type="auto"/>
        </w:trPr>
        <w:tc>
          <w:tcPr>
            <w:tcW w:w="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Женщины (при внебольничных родах или абортах) в случаях, если они не при</w:t>
            </w:r>
            <w:r>
              <w:rPr>
                <w:color w:val="000000"/>
                <w:sz w:val="20"/>
              </w:rPr>
              <w:t>виты, или отсутствуют данные о профилактических прививках</w:t>
            </w:r>
          </w:p>
        </w:tc>
        <w:tc>
          <w:tcPr>
            <w:tcW w:w="3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Вводят АДС-М</w:t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Вводится один из препаратов</w:t>
            </w:r>
          </w:p>
        </w:tc>
        <w:tc>
          <w:tcPr>
            <w:tcW w:w="4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интервалом в 1 месяц вторая вакцинация, через 6 месяцев – ревакцинация АДС-М, в дальнейшем каждые 10 лет – однократная ревакцинация в соответствии с постан</w:t>
            </w:r>
            <w:r>
              <w:rPr>
                <w:color w:val="000000"/>
                <w:sz w:val="20"/>
              </w:rPr>
              <w:t>овлением № 612</w:t>
            </w:r>
          </w:p>
        </w:tc>
      </w:tr>
      <w:tr w:rsidR="00B7401B">
        <w:trPr>
          <w:trHeight w:val="30"/>
          <w:tblCellSpacing w:w="0" w:type="auto"/>
        </w:trPr>
        <w:tc>
          <w:tcPr>
            <w:tcW w:w="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Женщины (при внебольничных родах или абортах), в случае, если они ранее были частично привиты (менее 3 доз)</w:t>
            </w:r>
          </w:p>
        </w:tc>
        <w:tc>
          <w:tcPr>
            <w:tcW w:w="3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Вводят АДС-М, если прошло более 1 месяца от последней прививки</w:t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Вводят в случае загрязнения</w:t>
            </w:r>
          </w:p>
        </w:tc>
        <w:tc>
          <w:tcPr>
            <w:tcW w:w="4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соответствии с постановлением № 612 </w:t>
            </w:r>
            <w:r>
              <w:rPr>
                <w:color w:val="000000"/>
                <w:sz w:val="20"/>
              </w:rPr>
              <w:t>однократная ревакцинация АДС-М каждые 10 лет</w:t>
            </w:r>
          </w:p>
        </w:tc>
      </w:tr>
      <w:tr w:rsidR="00B7401B">
        <w:trPr>
          <w:trHeight w:val="30"/>
          <w:tblCellSpacing w:w="0" w:type="auto"/>
        </w:trPr>
        <w:tc>
          <w:tcPr>
            <w:tcW w:w="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Женщины (при внебольничных родах или абортах), которые ранее получили полный курс вакцинации (3 и более доз)</w:t>
            </w:r>
          </w:p>
        </w:tc>
        <w:tc>
          <w:tcPr>
            <w:tcW w:w="3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Вводят АДС-М если прошло 10 лет и более от последней профилактической прививки (при загрязненных ра</w:t>
            </w:r>
            <w:r>
              <w:rPr>
                <w:color w:val="000000"/>
                <w:sz w:val="20"/>
              </w:rPr>
              <w:t>нах – 5 лет и более)</w:t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Вводят по истечении 10 лет и более от последней профилактической прививки (при загрязненных ранах – 5 лет и более)</w:t>
            </w:r>
          </w:p>
        </w:tc>
        <w:tc>
          <w:tcPr>
            <w:tcW w:w="4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соответствии с постановлением № 612 однократная ревакцинация АДС-М каждые 10 лет</w:t>
            </w:r>
          </w:p>
        </w:tc>
      </w:tr>
    </w:tbl>
    <w:p w:rsidR="00B7401B" w:rsidRDefault="002D4451">
      <w:pPr>
        <w:spacing w:after="0"/>
        <w:jc w:val="both"/>
      </w:pPr>
      <w:bookmarkStart w:id="110" w:name="z117"/>
      <w:r>
        <w:rPr>
          <w:color w:val="000000"/>
          <w:sz w:val="28"/>
        </w:rPr>
        <w:lastRenderedPageBreak/>
        <w:t>      Примечания:</w:t>
      </w:r>
    </w:p>
    <w:p w:rsidR="00B7401B" w:rsidRDefault="002D4451">
      <w:pPr>
        <w:spacing w:after="0"/>
        <w:jc w:val="both"/>
      </w:pPr>
      <w:bookmarkStart w:id="111" w:name="z118"/>
      <w:bookmarkEnd w:id="110"/>
      <w:r>
        <w:rPr>
          <w:color w:val="000000"/>
          <w:sz w:val="28"/>
        </w:rPr>
        <w:t xml:space="preserve">      Экстренную </w:t>
      </w:r>
      <w:r>
        <w:rPr>
          <w:color w:val="000000"/>
          <w:sz w:val="28"/>
        </w:rPr>
        <w:t>вакцинацию проводят как можно раньше, но не позднее 20-го дня с момента получения травмы.</w:t>
      </w:r>
    </w:p>
    <w:p w:rsidR="00B7401B" w:rsidRDefault="002D4451">
      <w:pPr>
        <w:spacing w:after="0"/>
        <w:jc w:val="both"/>
      </w:pPr>
      <w:bookmarkStart w:id="112" w:name="z119"/>
      <w:bookmarkEnd w:id="111"/>
      <w:r>
        <w:rPr>
          <w:color w:val="000000"/>
          <w:sz w:val="28"/>
        </w:rPr>
        <w:t>      Препарат против столбняка выбирается в зависимости от возраста.</w:t>
      </w:r>
    </w:p>
    <w:p w:rsidR="00B7401B" w:rsidRDefault="002D4451">
      <w:pPr>
        <w:spacing w:after="0"/>
        <w:jc w:val="both"/>
      </w:pPr>
      <w:bookmarkStart w:id="113" w:name="z120"/>
      <w:bookmarkEnd w:id="112"/>
      <w:r>
        <w:rPr>
          <w:color w:val="000000"/>
          <w:sz w:val="28"/>
        </w:rPr>
        <w:t>      Перед каждым введением препарата необходимо тщательно ознакомиться с инструкцией, приложен</w:t>
      </w:r>
      <w:r>
        <w:rPr>
          <w:color w:val="000000"/>
          <w:sz w:val="28"/>
        </w:rPr>
        <w:t>ной к препарату и строго ее выполнять.</w:t>
      </w:r>
    </w:p>
    <w:p w:rsidR="00B7401B" w:rsidRDefault="002D4451">
      <w:pPr>
        <w:spacing w:after="0"/>
        <w:jc w:val="both"/>
      </w:pPr>
      <w:bookmarkStart w:id="114" w:name="z121"/>
      <w:bookmarkEnd w:id="113"/>
      <w:r>
        <w:rPr>
          <w:color w:val="000000"/>
          <w:sz w:val="28"/>
        </w:rPr>
        <w:t>      Доза препарата ПСЧИ удваивается в следующих случаях:</w:t>
      </w:r>
    </w:p>
    <w:p w:rsidR="00B7401B" w:rsidRDefault="002D4451">
      <w:pPr>
        <w:spacing w:after="0"/>
        <w:jc w:val="both"/>
      </w:pPr>
      <w:bookmarkStart w:id="115" w:name="z122"/>
      <w:bookmarkEnd w:id="114"/>
      <w:r>
        <w:rPr>
          <w:color w:val="000000"/>
          <w:sz w:val="28"/>
        </w:rPr>
        <w:t>      рванные или инфицированные раны;</w:t>
      </w:r>
    </w:p>
    <w:p w:rsidR="00B7401B" w:rsidRDefault="002D4451">
      <w:pPr>
        <w:spacing w:after="0"/>
        <w:jc w:val="both"/>
      </w:pPr>
      <w:bookmarkStart w:id="116" w:name="z123"/>
      <w:bookmarkEnd w:id="115"/>
      <w:r>
        <w:rPr>
          <w:color w:val="000000"/>
          <w:sz w:val="28"/>
        </w:rPr>
        <w:t>      позднее (более 24 часов после ранения) введение ПСЧИ;</w:t>
      </w:r>
    </w:p>
    <w:p w:rsidR="00B7401B" w:rsidRDefault="002D4451">
      <w:pPr>
        <w:spacing w:after="0"/>
        <w:jc w:val="both"/>
      </w:pPr>
      <w:bookmarkStart w:id="117" w:name="z124"/>
      <w:bookmarkEnd w:id="116"/>
      <w:r>
        <w:rPr>
          <w:color w:val="000000"/>
          <w:sz w:val="28"/>
        </w:rPr>
        <w:t>      у взрослых лиц, имеющих вес значительно выше среднего</w:t>
      </w:r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ook w:val="04A0"/>
      </w:tblPr>
      <w:tblGrid>
        <w:gridCol w:w="5828"/>
        <w:gridCol w:w="3949"/>
      </w:tblGrid>
      <w:tr w:rsidR="00B7401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7"/>
          <w:p w:rsidR="00B7401B" w:rsidRDefault="002D445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 xml:space="preserve">к санитарным правилам </w:t>
            </w:r>
            <w:r>
              <w:br/>
            </w:r>
            <w:r>
              <w:rPr>
                <w:color w:val="000000"/>
                <w:sz w:val="20"/>
              </w:rPr>
              <w:t xml:space="preserve">"Санитарно-эпидемиологические </w:t>
            </w:r>
            <w:r>
              <w:br/>
            </w:r>
            <w:r>
              <w:rPr>
                <w:color w:val="000000"/>
                <w:sz w:val="20"/>
              </w:rPr>
              <w:t>требования к организации и проведению</w:t>
            </w:r>
            <w:r>
              <w:br/>
            </w:r>
            <w:r>
              <w:rPr>
                <w:color w:val="000000"/>
                <w:sz w:val="20"/>
              </w:rPr>
              <w:t xml:space="preserve"> санитарно-противоэпидемических и </w:t>
            </w:r>
            <w:r>
              <w:br/>
            </w:r>
            <w:r>
              <w:rPr>
                <w:color w:val="000000"/>
                <w:sz w:val="20"/>
              </w:rPr>
              <w:t xml:space="preserve">санитарно-профилактических мероприятий </w:t>
            </w:r>
            <w:r>
              <w:br/>
            </w:r>
            <w:r>
              <w:rPr>
                <w:color w:val="000000"/>
                <w:sz w:val="20"/>
              </w:rPr>
              <w:t xml:space="preserve">в отношении больных инфекционными </w:t>
            </w:r>
            <w:r>
              <w:br/>
            </w:r>
            <w:r>
              <w:rPr>
                <w:color w:val="000000"/>
                <w:sz w:val="20"/>
              </w:rPr>
              <w:t xml:space="preserve">заболеваниями, против которых </w:t>
            </w:r>
            <w:r>
              <w:br/>
            </w:r>
            <w:r>
              <w:rPr>
                <w:color w:val="000000"/>
                <w:sz w:val="20"/>
              </w:rPr>
              <w:t>провод</w:t>
            </w:r>
            <w:r>
              <w:rPr>
                <w:color w:val="000000"/>
                <w:sz w:val="20"/>
              </w:rPr>
              <w:t>ятся профилактические прививки"</w:t>
            </w:r>
          </w:p>
        </w:tc>
      </w:tr>
    </w:tbl>
    <w:p w:rsidR="00B7401B" w:rsidRDefault="002D4451">
      <w:pPr>
        <w:spacing w:after="0"/>
      </w:pPr>
      <w:bookmarkStart w:id="118" w:name="z126"/>
      <w:r>
        <w:rPr>
          <w:b/>
          <w:color w:val="000000"/>
        </w:rPr>
        <w:t xml:space="preserve"> Информация о случаях острых вялых параличей среди детей до 15 лет, обратившихся в медицинскую организацию за ______________20____года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373"/>
        <w:gridCol w:w="2328"/>
        <w:gridCol w:w="2594"/>
        <w:gridCol w:w="1317"/>
        <w:gridCol w:w="50"/>
      </w:tblGrid>
      <w:tr w:rsidR="00B7401B">
        <w:trPr>
          <w:gridAfter w:val="1"/>
          <w:wAfter w:w="80" w:type="dxa"/>
          <w:trHeight w:val="30"/>
          <w:tblCellSpacing w:w="0" w:type="auto"/>
        </w:trPr>
        <w:tc>
          <w:tcPr>
            <w:tcW w:w="4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8"/>
          <w:p w:rsidR="00B7401B" w:rsidRDefault="002D4451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Острые вялые параличи</w:t>
            </w:r>
          </w:p>
        </w:tc>
        <w:tc>
          <w:tcPr>
            <w:tcW w:w="73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Шифр МКБ Х пересмотра</w:t>
            </w:r>
          </w:p>
        </w:tc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Обследовано лабораторно</w:t>
            </w:r>
          </w:p>
        </w:tc>
      </w:tr>
      <w:tr w:rsidR="00B7401B">
        <w:trPr>
          <w:gridAfter w:val="1"/>
          <w:wAfter w:w="80" w:type="dxa"/>
          <w:trHeight w:val="30"/>
          <w:tblCellSpacing w:w="0" w:type="auto"/>
        </w:trPr>
        <w:tc>
          <w:tcPr>
            <w:tcW w:w="4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Всего:</w:t>
            </w:r>
          </w:p>
        </w:tc>
        <w:tc>
          <w:tcPr>
            <w:tcW w:w="73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B7401B">
        <w:trPr>
          <w:gridAfter w:val="1"/>
          <w:wAfter w:w="80" w:type="dxa"/>
          <w:trHeight w:val="30"/>
          <w:tblCellSpacing w:w="0" w:type="auto"/>
        </w:trPr>
        <w:tc>
          <w:tcPr>
            <w:tcW w:w="4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 xml:space="preserve"> том числе: Воспалительная полинейропатия (синдром Гийена-Барре)</w:t>
            </w:r>
          </w:p>
        </w:tc>
        <w:tc>
          <w:tcPr>
            <w:tcW w:w="73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G61.0</w:t>
            </w:r>
          </w:p>
        </w:tc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0"/>
              <w:jc w:val="both"/>
            </w:pPr>
            <w:r>
              <w:br/>
            </w:r>
          </w:p>
        </w:tc>
      </w:tr>
      <w:tr w:rsidR="00B7401B">
        <w:trPr>
          <w:gridAfter w:val="1"/>
          <w:wAfter w:w="80" w:type="dxa"/>
          <w:trHeight w:val="30"/>
          <w:tblCellSpacing w:w="0" w:type="auto"/>
        </w:trPr>
        <w:tc>
          <w:tcPr>
            <w:tcW w:w="4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Энцефалит постиммунизационный</w:t>
            </w:r>
          </w:p>
        </w:tc>
        <w:tc>
          <w:tcPr>
            <w:tcW w:w="73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G04.0</w:t>
            </w:r>
          </w:p>
        </w:tc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0"/>
              <w:jc w:val="both"/>
            </w:pPr>
            <w:r>
              <w:br/>
            </w:r>
          </w:p>
        </w:tc>
      </w:tr>
      <w:tr w:rsidR="00B7401B">
        <w:trPr>
          <w:gridAfter w:val="1"/>
          <w:wAfter w:w="80" w:type="dxa"/>
          <w:trHeight w:val="30"/>
          <w:tblCellSpacing w:w="0" w:type="auto"/>
        </w:trPr>
        <w:tc>
          <w:tcPr>
            <w:tcW w:w="4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Энцефалит, вызванный неуточненной причиной</w:t>
            </w:r>
          </w:p>
        </w:tc>
        <w:tc>
          <w:tcPr>
            <w:tcW w:w="73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G04.9</w:t>
            </w:r>
          </w:p>
        </w:tc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0"/>
              <w:jc w:val="both"/>
            </w:pPr>
            <w:r>
              <w:br/>
            </w:r>
          </w:p>
        </w:tc>
      </w:tr>
      <w:tr w:rsidR="00B7401B">
        <w:trPr>
          <w:gridAfter w:val="1"/>
          <w:wAfter w:w="80" w:type="dxa"/>
          <w:trHeight w:val="30"/>
          <w:tblCellSpacing w:w="0" w:type="auto"/>
        </w:trPr>
        <w:tc>
          <w:tcPr>
            <w:tcW w:w="4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паралитические синдромы</w:t>
            </w:r>
          </w:p>
        </w:tc>
        <w:tc>
          <w:tcPr>
            <w:tcW w:w="73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G83</w:t>
            </w:r>
          </w:p>
        </w:tc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0"/>
              <w:jc w:val="both"/>
            </w:pPr>
            <w:r>
              <w:br/>
            </w:r>
          </w:p>
        </w:tc>
      </w:tr>
      <w:tr w:rsidR="00B7401B">
        <w:trPr>
          <w:gridAfter w:val="1"/>
          <w:wAfter w:w="80" w:type="dxa"/>
          <w:trHeight w:val="30"/>
          <w:tblCellSpacing w:w="0" w:type="auto"/>
        </w:trPr>
        <w:tc>
          <w:tcPr>
            <w:tcW w:w="4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Мононеврит верхних конечностей</w:t>
            </w:r>
          </w:p>
        </w:tc>
        <w:tc>
          <w:tcPr>
            <w:tcW w:w="73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G56</w:t>
            </w:r>
          </w:p>
        </w:tc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0"/>
              <w:jc w:val="both"/>
            </w:pPr>
            <w:r>
              <w:br/>
            </w:r>
          </w:p>
        </w:tc>
      </w:tr>
      <w:tr w:rsidR="00B7401B">
        <w:trPr>
          <w:gridAfter w:val="1"/>
          <w:wAfter w:w="80" w:type="dxa"/>
          <w:trHeight w:val="30"/>
          <w:tblCellSpacing w:w="0" w:type="auto"/>
        </w:trPr>
        <w:tc>
          <w:tcPr>
            <w:tcW w:w="4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Мононеврит </w:t>
            </w:r>
            <w:r>
              <w:rPr>
                <w:color w:val="000000"/>
                <w:sz w:val="20"/>
              </w:rPr>
              <w:t>нижних конечностей</w:t>
            </w:r>
          </w:p>
        </w:tc>
        <w:tc>
          <w:tcPr>
            <w:tcW w:w="73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G57</w:t>
            </w:r>
          </w:p>
        </w:tc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0"/>
              <w:jc w:val="both"/>
            </w:pPr>
            <w:r>
              <w:br/>
            </w:r>
          </w:p>
        </w:tc>
      </w:tr>
      <w:tr w:rsidR="00B7401B">
        <w:trPr>
          <w:gridAfter w:val="1"/>
          <w:wAfter w:w="80" w:type="dxa"/>
          <w:trHeight w:val="30"/>
          <w:tblCellSpacing w:w="0" w:type="auto"/>
        </w:trPr>
        <w:tc>
          <w:tcPr>
            <w:tcW w:w="4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Паралич конечностей</w:t>
            </w:r>
          </w:p>
        </w:tc>
        <w:tc>
          <w:tcPr>
            <w:tcW w:w="73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G82.0, G82.2</w:t>
            </w:r>
          </w:p>
        </w:tc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0"/>
              <w:jc w:val="both"/>
            </w:pPr>
            <w:r>
              <w:br/>
            </w:r>
          </w:p>
        </w:tc>
      </w:tr>
      <w:tr w:rsidR="00B7401B">
        <w:trPr>
          <w:gridAfter w:val="1"/>
          <w:wAfter w:w="80" w:type="dxa"/>
          <w:trHeight w:val="30"/>
          <w:tblCellSpacing w:w="0" w:type="auto"/>
        </w:trPr>
        <w:tc>
          <w:tcPr>
            <w:tcW w:w="4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периферического нерва (-ов) тазового пояса и нижних конечностей</w:t>
            </w:r>
          </w:p>
        </w:tc>
        <w:tc>
          <w:tcPr>
            <w:tcW w:w="73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S34</w:t>
            </w:r>
          </w:p>
        </w:tc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0"/>
              <w:jc w:val="both"/>
            </w:pPr>
            <w:r>
              <w:br/>
            </w:r>
          </w:p>
        </w:tc>
      </w:tr>
      <w:tr w:rsidR="00B740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 xml:space="preserve">к санитарным правилам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 xml:space="preserve">"Санитарно-эпидемиологические </w:t>
            </w:r>
            <w:r>
              <w:br/>
            </w:r>
            <w:r>
              <w:rPr>
                <w:color w:val="000000"/>
                <w:sz w:val="20"/>
              </w:rPr>
              <w:t>требования к организации и проведению</w:t>
            </w:r>
            <w:r>
              <w:br/>
            </w:r>
            <w:r>
              <w:rPr>
                <w:color w:val="000000"/>
                <w:sz w:val="20"/>
              </w:rPr>
              <w:t xml:space="preserve"> санитарно-противоэпидемических и </w:t>
            </w:r>
            <w:r>
              <w:br/>
            </w:r>
            <w:r>
              <w:rPr>
                <w:color w:val="000000"/>
                <w:sz w:val="20"/>
              </w:rPr>
              <w:t xml:space="preserve">санитарно-профилактических мероприятий </w:t>
            </w:r>
            <w:r>
              <w:br/>
            </w:r>
            <w:r>
              <w:rPr>
                <w:color w:val="000000"/>
                <w:sz w:val="20"/>
              </w:rPr>
              <w:t xml:space="preserve">в отношении больных инфекционными </w:t>
            </w:r>
            <w:r>
              <w:br/>
            </w:r>
            <w:r>
              <w:rPr>
                <w:color w:val="000000"/>
                <w:sz w:val="20"/>
              </w:rPr>
              <w:t xml:space="preserve">заболеваниями, против которых </w:t>
            </w:r>
            <w:r>
              <w:br/>
            </w:r>
            <w:r>
              <w:rPr>
                <w:color w:val="000000"/>
                <w:sz w:val="20"/>
              </w:rPr>
              <w:t>проводятся профилактические прививки"</w:t>
            </w:r>
          </w:p>
        </w:tc>
      </w:tr>
    </w:tbl>
    <w:p w:rsidR="00B7401B" w:rsidRDefault="002D4451">
      <w:pPr>
        <w:spacing w:after="0"/>
      </w:pPr>
      <w:bookmarkStart w:id="119" w:name="z128"/>
      <w:r>
        <w:rPr>
          <w:b/>
          <w:color w:val="000000"/>
        </w:rPr>
        <w:lastRenderedPageBreak/>
        <w:t xml:space="preserve"> Индикаторные показатели качества эпидемиологического и лабораторного надзора за острыми вялыми параличами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67"/>
        <w:gridCol w:w="4538"/>
        <w:gridCol w:w="530"/>
        <w:gridCol w:w="3668"/>
        <w:gridCol w:w="59"/>
      </w:tblGrid>
      <w:tr w:rsidR="00B7401B">
        <w:trPr>
          <w:gridAfter w:val="1"/>
          <w:wAfter w:w="80" w:type="dxa"/>
          <w:trHeight w:val="30"/>
          <w:tblCellSpacing w:w="0" w:type="auto"/>
        </w:trPr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9"/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5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Индикаторный показатель</w:t>
            </w:r>
          </w:p>
        </w:tc>
        <w:tc>
          <w:tcPr>
            <w:tcW w:w="52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Цель</w:t>
            </w:r>
          </w:p>
        </w:tc>
      </w:tr>
      <w:tr w:rsidR="00B7401B">
        <w:trPr>
          <w:gridAfter w:val="1"/>
          <w:wAfter w:w="80" w:type="dxa"/>
          <w:trHeight w:val="30"/>
          <w:tblCellSpacing w:w="0" w:type="auto"/>
        </w:trPr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Выявляемость острого вялого паралича (ОВП) у детей в возрасте до 15 лет</w:t>
            </w:r>
          </w:p>
        </w:tc>
        <w:tc>
          <w:tcPr>
            <w:tcW w:w="52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 менее 2,0 на 100 тысяч детей до 15 </w:t>
            </w:r>
            <w:r>
              <w:rPr>
                <w:color w:val="000000"/>
                <w:sz w:val="20"/>
              </w:rPr>
              <w:t>лет</w:t>
            </w:r>
          </w:p>
        </w:tc>
      </w:tr>
      <w:tr w:rsidR="00B7401B">
        <w:trPr>
          <w:gridAfter w:val="1"/>
          <w:wAfter w:w="80" w:type="dxa"/>
          <w:trHeight w:val="30"/>
          <w:tblCellSpacing w:w="0" w:type="auto"/>
        </w:trPr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случаев ОВП, расследованных в течение 7 дней от начала заболевания</w:t>
            </w:r>
          </w:p>
        </w:tc>
        <w:tc>
          <w:tcPr>
            <w:tcW w:w="52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90%</w:t>
            </w:r>
          </w:p>
        </w:tc>
      </w:tr>
      <w:tr w:rsidR="00B7401B">
        <w:trPr>
          <w:gridAfter w:val="1"/>
          <w:wAfter w:w="80" w:type="dxa"/>
          <w:trHeight w:val="30"/>
          <w:tblCellSpacing w:w="0" w:type="auto"/>
        </w:trPr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случаев ОВП, у которых собраны 2 образца фекалий в течение 14 дней от начала заболевания</w:t>
            </w:r>
          </w:p>
        </w:tc>
        <w:tc>
          <w:tcPr>
            <w:tcW w:w="52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90%</w:t>
            </w:r>
          </w:p>
        </w:tc>
      </w:tr>
      <w:tr w:rsidR="00B7401B">
        <w:trPr>
          <w:gridAfter w:val="1"/>
          <w:wAfter w:w="80" w:type="dxa"/>
          <w:trHeight w:val="30"/>
          <w:tblCellSpacing w:w="0" w:type="auto"/>
        </w:trPr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выявленных больных с О</w:t>
            </w:r>
            <w:r>
              <w:rPr>
                <w:color w:val="000000"/>
                <w:sz w:val="20"/>
              </w:rPr>
              <w:t>ВП, осмотренных через 60 дней с целью определения наличия остаточных параличей</w:t>
            </w:r>
          </w:p>
        </w:tc>
        <w:tc>
          <w:tcPr>
            <w:tcW w:w="52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90%</w:t>
            </w:r>
          </w:p>
        </w:tc>
      </w:tr>
      <w:tr w:rsidR="00B7401B">
        <w:trPr>
          <w:gridAfter w:val="1"/>
          <w:wAfter w:w="80" w:type="dxa"/>
          <w:trHeight w:val="30"/>
          <w:tblCellSpacing w:w="0" w:type="auto"/>
        </w:trPr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проб фекалия, поступивших в вирусологическую лабораторию, в течение 3 дней со дня забора материала</w:t>
            </w:r>
          </w:p>
        </w:tc>
        <w:tc>
          <w:tcPr>
            <w:tcW w:w="52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90%</w:t>
            </w:r>
          </w:p>
        </w:tc>
      </w:tr>
      <w:tr w:rsidR="00B7401B">
        <w:trPr>
          <w:gridAfter w:val="1"/>
          <w:wAfter w:w="80" w:type="dxa"/>
          <w:trHeight w:val="30"/>
          <w:tblCellSpacing w:w="0" w:type="auto"/>
        </w:trPr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Удельный вес проб фекалия, </w:t>
            </w:r>
            <w:r>
              <w:rPr>
                <w:color w:val="000000"/>
                <w:sz w:val="20"/>
              </w:rPr>
              <w:t>поступивших в вирусологическую лабораторию с соблюдением требований холодовой цепи при хранении и транспортировке</w:t>
            </w:r>
          </w:p>
        </w:tc>
        <w:tc>
          <w:tcPr>
            <w:tcW w:w="52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90%</w:t>
            </w:r>
          </w:p>
        </w:tc>
      </w:tr>
      <w:tr w:rsidR="00B7401B">
        <w:trPr>
          <w:gridAfter w:val="1"/>
          <w:wAfter w:w="80" w:type="dxa"/>
          <w:trHeight w:val="30"/>
          <w:tblCellSpacing w:w="0" w:type="auto"/>
        </w:trPr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Удельный вес образцов материала от больного, прошедших полное исследование в срок не менее 28 дней со дня поступления в </w:t>
            </w:r>
            <w:r>
              <w:rPr>
                <w:color w:val="000000"/>
                <w:sz w:val="20"/>
              </w:rPr>
              <w:t>лабораторию до получения результатов</w:t>
            </w:r>
          </w:p>
        </w:tc>
        <w:tc>
          <w:tcPr>
            <w:tcW w:w="52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90%</w:t>
            </w:r>
          </w:p>
        </w:tc>
      </w:tr>
      <w:tr w:rsidR="00B7401B">
        <w:trPr>
          <w:gridAfter w:val="1"/>
          <w:wAfter w:w="80" w:type="dxa"/>
          <w:trHeight w:val="30"/>
          <w:tblCellSpacing w:w="0" w:type="auto"/>
        </w:trPr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проб фекалия, от которых выделены неполиомиелитные вирусы</w:t>
            </w:r>
          </w:p>
        </w:tc>
        <w:tc>
          <w:tcPr>
            <w:tcW w:w="52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10%</w:t>
            </w:r>
          </w:p>
        </w:tc>
      </w:tr>
      <w:tr w:rsidR="00B7401B">
        <w:trPr>
          <w:gridAfter w:val="1"/>
          <w:wAfter w:w="80" w:type="dxa"/>
          <w:trHeight w:val="30"/>
          <w:tblCellSpacing w:w="0" w:type="auto"/>
        </w:trPr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5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Удельный вес обследования контактных детей до 5 лет и каждого 5-го ребенка, если заболевший посещал организованный </w:t>
            </w:r>
            <w:r>
              <w:rPr>
                <w:color w:val="000000"/>
                <w:sz w:val="20"/>
              </w:rPr>
              <w:t>коллектив</w:t>
            </w:r>
          </w:p>
        </w:tc>
        <w:tc>
          <w:tcPr>
            <w:tcW w:w="52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100%</w:t>
            </w:r>
          </w:p>
        </w:tc>
      </w:tr>
      <w:tr w:rsidR="00B7401B">
        <w:trPr>
          <w:gridAfter w:val="1"/>
          <w:wAfter w:w="80" w:type="dxa"/>
          <w:trHeight w:val="30"/>
          <w:tblCellSpacing w:w="0" w:type="auto"/>
        </w:trPr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5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Своевременность и полнота ежемесячной отчетности о случаях ОВП, форм эпидемиологического расследования случая полиомиелита и ОВП</w:t>
            </w:r>
          </w:p>
        </w:tc>
        <w:tc>
          <w:tcPr>
            <w:tcW w:w="52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100%</w:t>
            </w:r>
          </w:p>
        </w:tc>
      </w:tr>
      <w:tr w:rsidR="00B740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 xml:space="preserve">к санитарным правилам </w:t>
            </w:r>
            <w:r>
              <w:br/>
            </w:r>
            <w:r>
              <w:rPr>
                <w:color w:val="000000"/>
                <w:sz w:val="20"/>
              </w:rPr>
              <w:t xml:space="preserve">"Санитарно-эпидемиологические </w:t>
            </w:r>
            <w:r>
              <w:br/>
            </w:r>
            <w:r>
              <w:rPr>
                <w:color w:val="000000"/>
                <w:sz w:val="20"/>
              </w:rPr>
              <w:t>требования к организации и провед</w:t>
            </w:r>
            <w:r>
              <w:rPr>
                <w:color w:val="000000"/>
                <w:sz w:val="20"/>
              </w:rPr>
              <w:t>ению</w:t>
            </w:r>
            <w:r>
              <w:br/>
            </w:r>
            <w:r>
              <w:rPr>
                <w:color w:val="000000"/>
                <w:sz w:val="20"/>
              </w:rPr>
              <w:t xml:space="preserve"> санитарно-противоэпидемических и </w:t>
            </w:r>
            <w:r>
              <w:br/>
            </w:r>
            <w:r>
              <w:rPr>
                <w:color w:val="000000"/>
                <w:sz w:val="20"/>
              </w:rPr>
              <w:t xml:space="preserve">санитарно-профилактических мероприятий </w:t>
            </w:r>
            <w:r>
              <w:br/>
            </w:r>
            <w:r>
              <w:rPr>
                <w:color w:val="000000"/>
                <w:sz w:val="20"/>
              </w:rPr>
              <w:t xml:space="preserve">в отношении больных инфекционными </w:t>
            </w:r>
            <w:r>
              <w:br/>
            </w:r>
            <w:r>
              <w:rPr>
                <w:color w:val="000000"/>
                <w:sz w:val="20"/>
              </w:rPr>
              <w:t xml:space="preserve">заболеваниями, против которых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проводятся профилактические прививки"</w:t>
            </w:r>
          </w:p>
        </w:tc>
      </w:tr>
    </w:tbl>
    <w:p w:rsidR="00B7401B" w:rsidRDefault="002D4451">
      <w:pPr>
        <w:spacing w:after="0"/>
      </w:pPr>
      <w:bookmarkStart w:id="120" w:name="z130"/>
      <w:r>
        <w:rPr>
          <w:b/>
          <w:color w:val="000000"/>
        </w:rPr>
        <w:lastRenderedPageBreak/>
        <w:t xml:space="preserve"> Лабораторное обследование материала от больных на корь и краснуху</w:t>
      </w:r>
    </w:p>
    <w:p w:rsidR="00B7401B" w:rsidRDefault="002D4451">
      <w:pPr>
        <w:spacing w:after="0"/>
        <w:jc w:val="both"/>
      </w:pPr>
      <w:bookmarkStart w:id="121" w:name="z131"/>
      <w:bookmarkEnd w:id="120"/>
      <w:r>
        <w:rPr>
          <w:color w:val="000000"/>
          <w:sz w:val="28"/>
        </w:rPr>
        <w:t>      В целях обеспечения эффективности эпидемиологического надзора за корью и краснухой лабораторное обследование больных проводится с учетом текущей эпидемиологической ситуации по заболеваемости корью и краснухой.</w:t>
      </w:r>
    </w:p>
    <w:p w:rsidR="00B7401B" w:rsidRDefault="002D4451">
      <w:pPr>
        <w:spacing w:after="0"/>
        <w:jc w:val="both"/>
      </w:pPr>
      <w:bookmarkStart w:id="122" w:name="z132"/>
      <w:bookmarkEnd w:id="121"/>
      <w:r>
        <w:rPr>
          <w:color w:val="000000"/>
          <w:sz w:val="28"/>
        </w:rPr>
        <w:t>      1. При регистрации высокого уровня</w:t>
      </w:r>
      <w:r>
        <w:rPr>
          <w:color w:val="000000"/>
          <w:sz w:val="28"/>
        </w:rPr>
        <w:t xml:space="preserve"> заболеваемости корью и краснухой лабораторное исследование образцов, в первую очередь, проводится на корь. В случае отрицательного результата исследования на корь, проводится исследование на краснуху.</w:t>
      </w:r>
    </w:p>
    <w:p w:rsidR="00B7401B" w:rsidRDefault="002D4451">
      <w:pPr>
        <w:spacing w:after="0"/>
        <w:jc w:val="both"/>
      </w:pPr>
      <w:bookmarkStart w:id="123" w:name="z133"/>
      <w:bookmarkEnd w:id="122"/>
      <w:r>
        <w:rPr>
          <w:color w:val="000000"/>
          <w:sz w:val="28"/>
        </w:rPr>
        <w:t>      2. При регистрации высокого уровня заболеваемост</w:t>
      </w:r>
      <w:r>
        <w:rPr>
          <w:color w:val="000000"/>
          <w:sz w:val="28"/>
        </w:rPr>
        <w:t>и краснухой и низкого уровня заболеваемости корью сначала лабораторное исследование проводится на краснуху. В случае отрицательного результата обследования на краснуху проводится исследование на корь.</w:t>
      </w:r>
    </w:p>
    <w:p w:rsidR="00B7401B" w:rsidRDefault="002D4451">
      <w:pPr>
        <w:spacing w:after="0"/>
        <w:jc w:val="both"/>
      </w:pPr>
      <w:bookmarkStart w:id="124" w:name="z134"/>
      <w:bookmarkEnd w:id="123"/>
      <w:r>
        <w:rPr>
          <w:color w:val="000000"/>
          <w:sz w:val="28"/>
        </w:rPr>
        <w:t>      3. При отсутствии регистрации случаев заболевания</w:t>
      </w:r>
      <w:r>
        <w:rPr>
          <w:color w:val="000000"/>
          <w:sz w:val="28"/>
        </w:rPr>
        <w:t xml:space="preserve"> корью и краснухой и низком уровне заболеваемости корью и краснухой проводится одновременное исследование на корь и краснуху.</w:t>
      </w:r>
    </w:p>
    <w:p w:rsidR="00B7401B" w:rsidRDefault="002D4451">
      <w:pPr>
        <w:spacing w:after="0"/>
        <w:jc w:val="both"/>
      </w:pPr>
      <w:bookmarkStart w:id="125" w:name="z135"/>
      <w:bookmarkEnd w:id="124"/>
      <w:r>
        <w:rPr>
          <w:color w:val="000000"/>
          <w:sz w:val="28"/>
        </w:rPr>
        <w:t>      4. С целью обеспечения качества отобранных образцов и достоверность результатов исследований на корь и краснуху:</w:t>
      </w:r>
    </w:p>
    <w:p w:rsidR="00B7401B" w:rsidRDefault="002D4451">
      <w:pPr>
        <w:spacing w:after="0"/>
        <w:jc w:val="both"/>
      </w:pPr>
      <w:bookmarkStart w:id="126" w:name="z136"/>
      <w:bookmarkEnd w:id="125"/>
      <w:r>
        <w:rPr>
          <w:color w:val="000000"/>
          <w:sz w:val="28"/>
        </w:rPr>
        <w:t>      1) сы</w:t>
      </w:r>
      <w:r>
        <w:rPr>
          <w:color w:val="000000"/>
          <w:sz w:val="28"/>
        </w:rPr>
        <w:t>воротки крови от больных забираются в сроки с 4 по 28 день с момента появления сыпи. В случае получения отрицательных результатов при исследовании образца, взятого в срок до 4-го дня появления сыпи, проводится повторное взятие образца в период с 4 по 28 де</w:t>
      </w:r>
      <w:r>
        <w:rPr>
          <w:color w:val="000000"/>
          <w:sz w:val="28"/>
        </w:rPr>
        <w:t>нь с момента появления сыпи для проведения повторного исследования на антитела иммуноглобулину М, а также для определения нарастания уровней антител к иммуноглобулину G;</w:t>
      </w:r>
    </w:p>
    <w:p w:rsidR="00B7401B" w:rsidRDefault="002D4451">
      <w:pPr>
        <w:spacing w:after="0"/>
        <w:jc w:val="both"/>
      </w:pPr>
      <w:bookmarkStart w:id="127" w:name="z137"/>
      <w:bookmarkEnd w:id="126"/>
      <w:r>
        <w:rPr>
          <w:color w:val="000000"/>
          <w:sz w:val="28"/>
        </w:rPr>
        <w:t>      2) образцы носоглоточного отделяемого, мочи и цельной крови забираются в течение</w:t>
      </w:r>
      <w:r>
        <w:rPr>
          <w:color w:val="000000"/>
          <w:sz w:val="28"/>
        </w:rPr>
        <w:t xml:space="preserve"> первых 3 (трех) дней с момента появления сыпи и до отправки хранятся и транспортируются при температуре от плюс 4 до плюс 8</w:t>
      </w:r>
      <w:r>
        <w:rPr>
          <w:color w:val="000000"/>
          <w:vertAlign w:val="superscript"/>
        </w:rPr>
        <w:t>0</w:t>
      </w:r>
      <w:r>
        <w:rPr>
          <w:color w:val="000000"/>
          <w:sz w:val="28"/>
        </w:rPr>
        <w:t>C в течение 24 (двадцати четырех) часов от момента забора; если доставка крови в течение 24 (двадцати четырех) часов не представляе</w:t>
      </w:r>
      <w:r>
        <w:rPr>
          <w:color w:val="000000"/>
          <w:sz w:val="28"/>
        </w:rPr>
        <w:t>тся возможной, то цельную кровь отцентрифугируют, переносят сыворотку в другую стерильную пробирку с завинчивающейся крышкой, пробирку снабжают соответствующей этикеткой для транспортировки в лабораторию;</w:t>
      </w:r>
    </w:p>
    <w:p w:rsidR="00B7401B" w:rsidRDefault="002D4451">
      <w:pPr>
        <w:spacing w:after="0"/>
        <w:jc w:val="both"/>
      </w:pPr>
      <w:bookmarkStart w:id="128" w:name="z138"/>
      <w:bookmarkEnd w:id="127"/>
      <w:r>
        <w:rPr>
          <w:color w:val="000000"/>
          <w:sz w:val="28"/>
        </w:rPr>
        <w:t>      3) стерильная сыворотка хранится на льду в те</w:t>
      </w:r>
      <w:r>
        <w:rPr>
          <w:color w:val="000000"/>
          <w:sz w:val="28"/>
        </w:rPr>
        <w:t>чение 48 часов или в холодильнике – не более 7 (семи) дней.</w:t>
      </w:r>
    </w:p>
    <w:tbl>
      <w:tblPr>
        <w:tblW w:w="0" w:type="auto"/>
        <w:tblCellSpacing w:w="0" w:type="auto"/>
        <w:tblLook w:val="04A0"/>
      </w:tblPr>
      <w:tblGrid>
        <w:gridCol w:w="5828"/>
        <w:gridCol w:w="3949"/>
      </w:tblGrid>
      <w:tr w:rsidR="00B7401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8"/>
          <w:p w:rsidR="00B7401B" w:rsidRDefault="002D445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color w:val="000000"/>
                <w:sz w:val="20"/>
              </w:rPr>
              <w:t xml:space="preserve">к санитарным правилам </w:t>
            </w:r>
            <w:r>
              <w:br/>
            </w:r>
            <w:r>
              <w:rPr>
                <w:color w:val="000000"/>
                <w:sz w:val="20"/>
              </w:rPr>
              <w:t xml:space="preserve">"Санитарно-эпидемиологические </w:t>
            </w:r>
            <w:r>
              <w:br/>
            </w:r>
            <w:r>
              <w:rPr>
                <w:color w:val="000000"/>
                <w:sz w:val="20"/>
              </w:rPr>
              <w:t>требования к организации и проведению</w:t>
            </w:r>
            <w:r>
              <w:br/>
            </w:r>
            <w:r>
              <w:rPr>
                <w:color w:val="000000"/>
                <w:sz w:val="20"/>
              </w:rPr>
              <w:t xml:space="preserve"> санитарно-противоэпидемических и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 xml:space="preserve">санитарно-профилактических мероприятий </w:t>
            </w:r>
            <w:r>
              <w:br/>
            </w:r>
            <w:r>
              <w:rPr>
                <w:color w:val="000000"/>
                <w:sz w:val="20"/>
              </w:rPr>
              <w:t xml:space="preserve">в отношении больных инфекционными </w:t>
            </w:r>
            <w:r>
              <w:br/>
            </w:r>
            <w:r>
              <w:rPr>
                <w:color w:val="000000"/>
                <w:sz w:val="20"/>
              </w:rPr>
              <w:t xml:space="preserve">заболеваниями, против которых </w:t>
            </w:r>
            <w:r>
              <w:br/>
            </w:r>
            <w:r>
              <w:rPr>
                <w:color w:val="000000"/>
                <w:sz w:val="20"/>
              </w:rPr>
              <w:t>проводятся профилактические прививки"</w:t>
            </w:r>
          </w:p>
        </w:tc>
      </w:tr>
    </w:tbl>
    <w:p w:rsidR="00B7401B" w:rsidRDefault="002D4451">
      <w:pPr>
        <w:spacing w:after="0"/>
      </w:pPr>
      <w:bookmarkStart w:id="129" w:name="z140"/>
      <w:r>
        <w:rPr>
          <w:b/>
          <w:color w:val="000000"/>
        </w:rPr>
        <w:lastRenderedPageBreak/>
        <w:t xml:space="preserve"> Индикаторные показатели качества эпидемиологического и лабораторного надзора за корью, краснухой и паротитом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39"/>
        <w:gridCol w:w="5353"/>
        <w:gridCol w:w="3570"/>
      </w:tblGrid>
      <w:tr w:rsidR="00B7401B">
        <w:trPr>
          <w:trHeight w:val="30"/>
          <w:tblCellSpacing w:w="0" w:type="auto"/>
        </w:trPr>
        <w:tc>
          <w:tcPr>
            <w:tcW w:w="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9"/>
          <w:p w:rsidR="00B7401B" w:rsidRDefault="002D4451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№ п/п</w:t>
            </w:r>
          </w:p>
        </w:tc>
        <w:tc>
          <w:tcPr>
            <w:tcW w:w="6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Индикаторный показатель</w:t>
            </w:r>
          </w:p>
        </w:tc>
        <w:tc>
          <w:tcPr>
            <w:tcW w:w="4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Цель</w:t>
            </w:r>
          </w:p>
        </w:tc>
      </w:tr>
      <w:tr w:rsidR="00B7401B">
        <w:trPr>
          <w:trHeight w:val="30"/>
          <w:tblCellSpacing w:w="0" w:type="auto"/>
        </w:trPr>
        <w:tc>
          <w:tcPr>
            <w:tcW w:w="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выявляемости случаев заболевания кори и краснухи с адекватными клиническими образцами, взятыми для лабораторного исследования</w:t>
            </w:r>
          </w:p>
        </w:tc>
        <w:tc>
          <w:tcPr>
            <w:tcW w:w="4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2 случаев на 100 тысяч населения</w:t>
            </w:r>
          </w:p>
        </w:tc>
      </w:tr>
      <w:tr w:rsidR="00B7401B">
        <w:trPr>
          <w:trHeight w:val="30"/>
          <w:tblCellSpacing w:w="0" w:type="auto"/>
        </w:trPr>
        <w:tc>
          <w:tcPr>
            <w:tcW w:w="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лабораторно подтвержденных случаев кори, краснухи и паротита</w:t>
            </w:r>
          </w:p>
        </w:tc>
        <w:tc>
          <w:tcPr>
            <w:tcW w:w="4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 </w:t>
            </w:r>
            <w:r>
              <w:rPr>
                <w:color w:val="000000"/>
                <w:sz w:val="20"/>
              </w:rPr>
              <w:t>менее 80 %</w:t>
            </w:r>
          </w:p>
        </w:tc>
      </w:tr>
      <w:tr w:rsidR="00B7401B">
        <w:trPr>
          <w:trHeight w:val="30"/>
          <w:tblCellSpacing w:w="0" w:type="auto"/>
        </w:trPr>
        <w:tc>
          <w:tcPr>
            <w:tcW w:w="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Своевременность забора образцов для лабораторных исследований на корь и краснуху с 4 по 28 день с момента появления сыпи</w:t>
            </w:r>
          </w:p>
        </w:tc>
        <w:tc>
          <w:tcPr>
            <w:tcW w:w="4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80 %</w:t>
            </w:r>
          </w:p>
        </w:tc>
      </w:tr>
      <w:tr w:rsidR="00B7401B">
        <w:trPr>
          <w:trHeight w:val="30"/>
          <w:tblCellSpacing w:w="0" w:type="auto"/>
        </w:trPr>
        <w:tc>
          <w:tcPr>
            <w:tcW w:w="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установления цепочек кори или краснухи с данными о генотипе вируса</w:t>
            </w:r>
          </w:p>
        </w:tc>
        <w:tc>
          <w:tcPr>
            <w:tcW w:w="4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 менее 90 % случаев, </w:t>
            </w:r>
            <w:r>
              <w:rPr>
                <w:color w:val="000000"/>
                <w:sz w:val="20"/>
              </w:rPr>
              <w:t>исследованных на генотип вируса</w:t>
            </w:r>
          </w:p>
        </w:tc>
      </w:tr>
      <w:tr w:rsidR="00B7401B">
        <w:trPr>
          <w:trHeight w:val="30"/>
          <w:tblCellSpacing w:w="0" w:type="auto"/>
        </w:trPr>
        <w:tc>
          <w:tcPr>
            <w:tcW w:w="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случаев кори, краснухи и паротита, расследованных в первые 48 часов</w:t>
            </w:r>
          </w:p>
        </w:tc>
        <w:tc>
          <w:tcPr>
            <w:tcW w:w="4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80 %</w:t>
            </w:r>
          </w:p>
        </w:tc>
      </w:tr>
      <w:tr w:rsidR="00B7401B">
        <w:trPr>
          <w:trHeight w:val="30"/>
          <w:tblCellSpacing w:w="0" w:type="auto"/>
        </w:trPr>
        <w:tc>
          <w:tcPr>
            <w:tcW w:w="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случаев синдрома врожденной краснухи (далее – СВК), зарегистрированных в течение 48 часов со дня заболевания</w:t>
            </w:r>
          </w:p>
        </w:tc>
        <w:tc>
          <w:tcPr>
            <w:tcW w:w="4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</w:t>
            </w:r>
            <w:r>
              <w:rPr>
                <w:color w:val="000000"/>
                <w:sz w:val="20"/>
              </w:rPr>
              <w:t>е менее 80 %</w:t>
            </w:r>
          </w:p>
        </w:tc>
      </w:tr>
      <w:tr w:rsidR="00B7401B">
        <w:trPr>
          <w:trHeight w:val="30"/>
          <w:tblCellSpacing w:w="0" w:type="auto"/>
        </w:trPr>
        <w:tc>
          <w:tcPr>
            <w:tcW w:w="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случаев СВК с адекватными образцами, собранными в течение 3 дней со дня регистрации</w:t>
            </w:r>
          </w:p>
        </w:tc>
        <w:tc>
          <w:tcPr>
            <w:tcW w:w="4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01B" w:rsidRDefault="002D445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80 %</w:t>
            </w:r>
          </w:p>
        </w:tc>
      </w:tr>
    </w:tbl>
    <w:p w:rsidR="00B7401B" w:rsidRDefault="002D4451">
      <w:pPr>
        <w:spacing w:after="0"/>
      </w:pPr>
      <w:r>
        <w:br/>
      </w:r>
    </w:p>
    <w:p w:rsidR="00B7401B" w:rsidRDefault="002D4451">
      <w:pPr>
        <w:spacing w:after="0"/>
      </w:pPr>
      <w:r>
        <w:br/>
      </w:r>
      <w:r>
        <w:br/>
      </w:r>
    </w:p>
    <w:p w:rsidR="00B7401B" w:rsidRDefault="002D4451">
      <w:pPr>
        <w:pStyle w:val="disclaimer"/>
      </w:pPr>
      <w:r>
        <w:rPr>
          <w:color w:val="000000"/>
        </w:rPr>
        <w:t xml:space="preserve">© 2012. РГП на ПХВ «Институт законодательства и правовой информации Республики Казахстан» Министерства юстиции Республики </w:t>
      </w:r>
      <w:r>
        <w:rPr>
          <w:color w:val="000000"/>
        </w:rPr>
        <w:t>Казахстан</w:t>
      </w:r>
    </w:p>
    <w:sectPr w:rsidR="00B7401B" w:rsidSect="00B7401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B7401B"/>
    <w:rsid w:val="002D4451"/>
    <w:rsid w:val="00B7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B7401B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B7401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B7401B"/>
    <w:pPr>
      <w:jc w:val="center"/>
    </w:pPr>
    <w:rPr>
      <w:sz w:val="18"/>
      <w:szCs w:val="18"/>
    </w:rPr>
  </w:style>
  <w:style w:type="paragraph" w:customStyle="1" w:styleId="DocDefaults">
    <w:name w:val="DocDefaults"/>
    <w:rsid w:val="00B7401B"/>
  </w:style>
  <w:style w:type="paragraph" w:styleId="ae">
    <w:name w:val="Balloon Text"/>
    <w:basedOn w:val="a"/>
    <w:link w:val="af"/>
    <w:uiPriority w:val="99"/>
    <w:semiHidden/>
    <w:unhideWhenUsed/>
    <w:rsid w:val="002D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D44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5576</Words>
  <Characters>31784</Characters>
  <Application>Microsoft Office Word</Application>
  <DocSecurity>0</DocSecurity>
  <Lines>264</Lines>
  <Paragraphs>74</Paragraphs>
  <ScaleCrop>false</ScaleCrop>
  <Company/>
  <LinksUpToDate>false</LinksUpToDate>
  <CharactersWithSpaces>37286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Broteko</dc:creator>
  <cp:lastModifiedBy>Пользователь Windows</cp:lastModifiedBy>
  <cp:revision>2</cp:revision>
  <dcterms:created xsi:type="dcterms:W3CDTF">2022-12-01T08:54:00Z</dcterms:created>
  <dcterms:modified xsi:type="dcterms:W3CDTF">2022-12-01T08:54:00Z</dcterms:modified>
</cp:coreProperties>
</file>